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BAC" w:rsidRPr="00E634F0" w:rsidRDefault="006B2BAC" w:rsidP="006B2BAC">
      <w:pPr>
        <w:shd w:val="clear" w:color="auto" w:fill="FFFFFF"/>
        <w:spacing w:after="0" w:line="240" w:lineRule="auto"/>
        <w:ind w:right="709"/>
        <w:rPr>
          <w:rFonts w:ascii="Arial" w:hAnsi="Arial" w:cs="Arial"/>
          <w:color w:val="222222"/>
          <w:sz w:val="24"/>
          <w:szCs w:val="24"/>
        </w:rPr>
      </w:pPr>
      <w:bookmarkStart w:id="0" w:name="_GoBack"/>
      <w:bookmarkStart w:id="1" w:name="m_-7916827696690330083__Hlk520014196"/>
      <w:bookmarkEnd w:id="0"/>
      <w:r>
        <w:rPr>
          <w:rFonts w:ascii="Times New Roman" w:hAnsi="Times New Roman"/>
          <w:i/>
          <w:iCs/>
          <w:color w:val="000000"/>
          <w:sz w:val="20"/>
          <w:szCs w:val="20"/>
        </w:rPr>
        <w:t>J</w:t>
      </w:r>
      <w:r w:rsidRPr="00E634F0">
        <w:rPr>
          <w:rFonts w:ascii="Times New Roman" w:hAnsi="Times New Roman"/>
          <w:i/>
          <w:iCs/>
          <w:color w:val="000000"/>
          <w:sz w:val="20"/>
          <w:szCs w:val="20"/>
        </w:rPr>
        <w:t>ournal of the Georgian Geophysical Society,</w:t>
      </w:r>
      <w:bookmarkEnd w:id="1"/>
      <w:r w:rsidRPr="00E634F0">
        <w:rPr>
          <w:rFonts w:ascii="Times New Roman" w:hAnsi="Times New Roman"/>
          <w:color w:val="000000"/>
          <w:sz w:val="20"/>
          <w:szCs w:val="20"/>
        </w:rPr>
        <w:t> </w:t>
      </w:r>
      <w:r w:rsidRPr="00E634F0">
        <w:rPr>
          <w:rFonts w:ascii="Times New Roman" w:hAnsi="Times New Roman"/>
          <w:i/>
          <w:iCs/>
          <w:color w:val="000000"/>
          <w:sz w:val="20"/>
          <w:szCs w:val="20"/>
        </w:rPr>
        <w:t>ISSN: 1512-1127</w:t>
      </w:r>
    </w:p>
    <w:p w:rsidR="006B2BAC" w:rsidRDefault="006B2BAC" w:rsidP="006B2BAC">
      <w:pPr>
        <w:shd w:val="clear" w:color="auto" w:fill="FFFFFF"/>
        <w:spacing w:after="0" w:line="240" w:lineRule="auto"/>
        <w:ind w:right="709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E634F0">
        <w:rPr>
          <w:rFonts w:ascii="Times New Roman" w:hAnsi="Times New Roman"/>
          <w:i/>
          <w:iCs/>
          <w:color w:val="000000"/>
          <w:sz w:val="20"/>
          <w:szCs w:val="20"/>
        </w:rPr>
        <w:t xml:space="preserve">Physics of Solid Earth, Atmosphere, Ocean and Space Plasma, </w:t>
      </w:r>
      <w:proofErr w:type="gramStart"/>
      <w:r w:rsidRPr="00E634F0">
        <w:rPr>
          <w:rFonts w:ascii="Times New Roman" w:hAnsi="Times New Roman"/>
          <w:i/>
          <w:iCs/>
          <w:color w:val="000000"/>
          <w:sz w:val="20"/>
          <w:szCs w:val="20"/>
        </w:rPr>
        <w:t>v.22(</w:t>
      </w:r>
      <w:proofErr w:type="gramEnd"/>
      <w:r w:rsidRPr="00E634F0">
        <w:rPr>
          <w:rFonts w:ascii="Times New Roman" w:hAnsi="Times New Roman"/>
          <w:i/>
          <w:iCs/>
          <w:color w:val="000000"/>
          <w:sz w:val="20"/>
          <w:szCs w:val="20"/>
        </w:rPr>
        <w:t>2</w:t>
      </w:r>
      <w:r w:rsidRPr="00E634F0">
        <w:rPr>
          <w:rFonts w:ascii="Times New Roman" w:hAnsi="Times New Roman"/>
          <w:i/>
          <w:iCs/>
          <w:color w:val="000000"/>
          <w:sz w:val="20"/>
          <w:szCs w:val="20"/>
          <w:lang w:val="ka-GE"/>
        </w:rPr>
        <w:t>)</w:t>
      </w:r>
      <w:r w:rsidRPr="00E634F0">
        <w:rPr>
          <w:rFonts w:ascii="Times New Roman" w:hAnsi="Times New Roman"/>
          <w:i/>
          <w:iCs/>
          <w:color w:val="000000"/>
          <w:sz w:val="20"/>
          <w:szCs w:val="20"/>
        </w:rPr>
        <w:t>, 2019,pp</w:t>
      </w:r>
    </w:p>
    <w:p w:rsidR="006B2BAC" w:rsidRPr="00E634F0" w:rsidRDefault="006B2BAC" w:rsidP="006B2BAC">
      <w:pPr>
        <w:shd w:val="clear" w:color="auto" w:fill="FFFFFF"/>
        <w:spacing w:after="0" w:line="240" w:lineRule="auto"/>
        <w:ind w:right="709"/>
        <w:rPr>
          <w:rFonts w:ascii="Arial" w:hAnsi="Arial" w:cs="Arial"/>
          <w:color w:val="222222"/>
          <w:sz w:val="24"/>
          <w:szCs w:val="24"/>
        </w:rPr>
      </w:pPr>
    </w:p>
    <w:p w:rsidR="00F9507C" w:rsidRDefault="003B379C" w:rsidP="006B2BAC">
      <w:pPr>
        <w:spacing w:line="240" w:lineRule="auto"/>
        <w:ind w:firstLine="446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Organization </w:t>
      </w:r>
      <w:r w:rsidR="004A3A44" w:rsidRPr="004A3A44">
        <w:rPr>
          <w:rFonts w:ascii="Times New Roman" w:hAnsi="Times New Roman"/>
          <w:b/>
          <w:sz w:val="32"/>
          <w:szCs w:val="32"/>
        </w:rPr>
        <w:t xml:space="preserve">Stable isotope </w:t>
      </w:r>
      <w:r>
        <w:rPr>
          <w:rFonts w:ascii="Times New Roman" w:hAnsi="Times New Roman"/>
          <w:b/>
          <w:sz w:val="32"/>
          <w:szCs w:val="32"/>
        </w:rPr>
        <w:t xml:space="preserve">monitoring network </w:t>
      </w:r>
      <w:r w:rsidR="00046E6D">
        <w:rPr>
          <w:rFonts w:ascii="Times New Roman" w:hAnsi="Times New Roman"/>
          <w:b/>
          <w:sz w:val="32"/>
          <w:szCs w:val="32"/>
        </w:rPr>
        <w:t>on the territory of Georgia</w:t>
      </w:r>
    </w:p>
    <w:p w:rsidR="00060F51" w:rsidRPr="00BF4312" w:rsidRDefault="00F47BB5" w:rsidP="00060F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i/>
          <w:color w:val="000000"/>
          <w:sz w:val="20"/>
          <w:szCs w:val="20"/>
          <w:vertAlign w:val="superscript"/>
        </w:rPr>
        <w:t>1</w:t>
      </w:r>
      <w:r w:rsidR="00173D0C" w:rsidRPr="00BF4312">
        <w:rPr>
          <w:b/>
          <w:bCs/>
          <w:sz w:val="28"/>
          <w:szCs w:val="28"/>
        </w:rPr>
        <w:t>Melikadze</w:t>
      </w:r>
      <w:r w:rsidR="00060F51" w:rsidRPr="00BF4312">
        <w:rPr>
          <w:b/>
          <w:bCs/>
          <w:sz w:val="28"/>
          <w:szCs w:val="28"/>
        </w:rPr>
        <w:t xml:space="preserve"> G. I.</w:t>
      </w:r>
      <w:r w:rsidR="00173D0C" w:rsidRPr="00BF4312">
        <w:rPr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i/>
          <w:color w:val="000000"/>
          <w:sz w:val="20"/>
          <w:szCs w:val="20"/>
          <w:vertAlign w:val="superscript"/>
        </w:rPr>
        <w:t>1</w:t>
      </w:r>
      <w:r w:rsidR="00173D0C" w:rsidRPr="00BF4312">
        <w:rPr>
          <w:b/>
          <w:bCs/>
          <w:sz w:val="28"/>
          <w:szCs w:val="28"/>
        </w:rPr>
        <w:t>T</w:t>
      </w:r>
      <w:r w:rsidR="00060F51" w:rsidRPr="00BF4312">
        <w:rPr>
          <w:b/>
          <w:bCs/>
          <w:sz w:val="28"/>
          <w:szCs w:val="28"/>
        </w:rPr>
        <w:t xml:space="preserve">odadze M. Sh., </w:t>
      </w:r>
      <w:r>
        <w:rPr>
          <w:rFonts w:ascii="Times New Roman" w:hAnsi="Times New Roman"/>
          <w:i/>
          <w:color w:val="000000"/>
          <w:sz w:val="20"/>
          <w:szCs w:val="20"/>
          <w:vertAlign w:val="superscript"/>
        </w:rPr>
        <w:t>1</w:t>
      </w:r>
      <w:r w:rsidR="00060F51" w:rsidRPr="00BF4312">
        <w:rPr>
          <w:b/>
          <w:bCs/>
          <w:sz w:val="28"/>
          <w:szCs w:val="28"/>
        </w:rPr>
        <w:t xml:space="preserve">Tchankvetadze A. Sh., </w:t>
      </w:r>
      <w:r>
        <w:rPr>
          <w:rFonts w:ascii="Times New Roman" w:hAnsi="Times New Roman"/>
          <w:i/>
          <w:color w:val="000000"/>
          <w:sz w:val="20"/>
          <w:szCs w:val="20"/>
          <w:vertAlign w:val="superscript"/>
        </w:rPr>
        <w:t>1</w:t>
      </w:r>
      <w:r w:rsidR="00060F51" w:rsidRPr="00BF4312">
        <w:rPr>
          <w:b/>
          <w:bCs/>
          <w:sz w:val="28"/>
          <w:szCs w:val="28"/>
        </w:rPr>
        <w:t xml:space="preserve">Gventsadze A. </w:t>
      </w:r>
      <w:r w:rsidR="006B2BAC">
        <w:rPr>
          <w:b/>
          <w:bCs/>
          <w:sz w:val="28"/>
          <w:szCs w:val="28"/>
        </w:rPr>
        <w:t>I</w:t>
      </w:r>
      <w:r w:rsidR="00060F51" w:rsidRPr="00BF4312">
        <w:rPr>
          <w:b/>
          <w:bCs/>
          <w:sz w:val="28"/>
          <w:szCs w:val="28"/>
        </w:rPr>
        <w:t xml:space="preserve">., </w:t>
      </w:r>
      <w:r w:rsidRPr="000850DA">
        <w:rPr>
          <w:rFonts w:ascii="Times New Roman" w:hAnsi="Times New Roman"/>
          <w:i/>
          <w:sz w:val="20"/>
          <w:szCs w:val="20"/>
          <w:vertAlign w:val="superscript"/>
          <w:lang w:val="ka-GE"/>
        </w:rPr>
        <w:t>2</w:t>
      </w:r>
      <w:proofErr w:type="spellStart"/>
      <w:r w:rsidR="00060F51" w:rsidRPr="00BF4312">
        <w:rPr>
          <w:b/>
          <w:bCs/>
          <w:sz w:val="28"/>
          <w:szCs w:val="28"/>
        </w:rPr>
        <w:t>Chitanava</w:t>
      </w:r>
      <w:proofErr w:type="spellEnd"/>
      <w:r w:rsidR="00060F51" w:rsidRPr="00BF4312">
        <w:rPr>
          <w:b/>
          <w:bCs/>
          <w:sz w:val="28"/>
          <w:szCs w:val="28"/>
        </w:rPr>
        <w:t xml:space="preserve"> R. I., </w:t>
      </w:r>
      <w:r w:rsidRPr="000850DA">
        <w:rPr>
          <w:rFonts w:ascii="Times New Roman" w:hAnsi="Times New Roman"/>
          <w:i/>
          <w:sz w:val="20"/>
          <w:szCs w:val="20"/>
          <w:vertAlign w:val="superscript"/>
          <w:lang w:val="ka-GE"/>
        </w:rPr>
        <w:t>2</w:t>
      </w:r>
      <w:proofErr w:type="spellStart"/>
      <w:r w:rsidR="00060F51" w:rsidRPr="00BF4312">
        <w:rPr>
          <w:b/>
          <w:bCs/>
          <w:sz w:val="28"/>
          <w:szCs w:val="28"/>
        </w:rPr>
        <w:t>Gafrindashvili</w:t>
      </w:r>
      <w:proofErr w:type="spellEnd"/>
      <w:r w:rsidR="00060F51" w:rsidRPr="00BF4312">
        <w:rPr>
          <w:b/>
          <w:bCs/>
          <w:sz w:val="28"/>
          <w:szCs w:val="28"/>
        </w:rPr>
        <w:t xml:space="preserve"> </w:t>
      </w:r>
      <w:r w:rsidR="00BF4312" w:rsidRPr="00BF4312">
        <w:rPr>
          <w:b/>
          <w:bCs/>
          <w:sz w:val="28"/>
          <w:szCs w:val="28"/>
        </w:rPr>
        <w:t>M. I.</w:t>
      </w:r>
      <w:proofErr w:type="gramEnd"/>
    </w:p>
    <w:p w:rsidR="00173D0C" w:rsidRPr="00060F51" w:rsidRDefault="00F47BB5" w:rsidP="00F47BB5">
      <w:pPr>
        <w:pStyle w:val="Affiliation"/>
        <w:spacing w:line="240" w:lineRule="auto"/>
        <w:rPr>
          <w:rFonts w:cs="Times New Roman"/>
          <w:bCs/>
        </w:rPr>
      </w:pPr>
      <w:r>
        <w:rPr>
          <w:i/>
          <w:color w:val="000000"/>
          <w:sz w:val="20"/>
          <w:szCs w:val="20"/>
          <w:vertAlign w:val="superscript"/>
        </w:rPr>
        <w:t>1</w:t>
      </w:r>
      <w:r w:rsidR="00060F51" w:rsidRPr="0006072F">
        <w:rPr>
          <w:i/>
          <w:sz w:val="22"/>
        </w:rPr>
        <w:t xml:space="preserve">M. </w:t>
      </w:r>
      <w:proofErr w:type="spellStart"/>
      <w:r w:rsidR="00060F51" w:rsidRPr="0006072F">
        <w:rPr>
          <w:i/>
          <w:sz w:val="22"/>
        </w:rPr>
        <w:t>Nodia</w:t>
      </w:r>
      <w:proofErr w:type="spellEnd"/>
      <w:r w:rsidR="00060F51" w:rsidRPr="0006072F">
        <w:rPr>
          <w:i/>
          <w:sz w:val="22"/>
        </w:rPr>
        <w:t xml:space="preserve"> Institute of Geophysics, </w:t>
      </w:r>
      <w:proofErr w:type="spellStart"/>
      <w:r w:rsidR="00060F51" w:rsidRPr="0006072F">
        <w:rPr>
          <w:i/>
          <w:sz w:val="22"/>
        </w:rPr>
        <w:t>Ivane</w:t>
      </w:r>
      <w:proofErr w:type="spellEnd"/>
      <w:r w:rsidR="00060F51" w:rsidRPr="0006072F">
        <w:rPr>
          <w:i/>
          <w:sz w:val="22"/>
        </w:rPr>
        <w:t xml:space="preserve"> </w:t>
      </w:r>
      <w:proofErr w:type="spellStart"/>
      <w:r w:rsidR="00060F51" w:rsidRPr="0006072F">
        <w:rPr>
          <w:i/>
          <w:sz w:val="22"/>
        </w:rPr>
        <w:t>Javakhishvili</w:t>
      </w:r>
      <w:proofErr w:type="spellEnd"/>
      <w:r w:rsidR="00060F51" w:rsidRPr="0006072F">
        <w:rPr>
          <w:i/>
          <w:sz w:val="22"/>
        </w:rPr>
        <w:t xml:space="preserve"> Tbilisi State University, </w:t>
      </w:r>
      <w:hyperlink r:id="rId5" w:history="1">
        <w:r w:rsidR="00060F51" w:rsidRPr="00060F51">
          <w:rPr>
            <w:rStyle w:val="Hyperlink"/>
            <w:rFonts w:cs="Times New Roman"/>
            <w:bCs/>
          </w:rPr>
          <w:t>melikadze@gmail.com</w:t>
        </w:r>
      </w:hyperlink>
    </w:p>
    <w:p w:rsidR="00060F51" w:rsidRPr="00F47BB5" w:rsidRDefault="00F47BB5" w:rsidP="00173D0C">
      <w:pPr>
        <w:autoSpaceDE w:val="0"/>
        <w:autoSpaceDN w:val="0"/>
        <w:adjustRightInd w:val="0"/>
        <w:jc w:val="center"/>
        <w:rPr>
          <w:rFonts w:ascii="Sylfaen" w:hAnsi="Sylfaen"/>
          <w:bCs/>
          <w:i/>
        </w:rPr>
      </w:pPr>
      <w:r w:rsidRPr="00F47BB5">
        <w:rPr>
          <w:rFonts w:ascii="Times New Roman" w:hAnsi="Times New Roman"/>
          <w:i/>
          <w:sz w:val="20"/>
          <w:szCs w:val="20"/>
          <w:vertAlign w:val="superscript"/>
          <w:lang w:val="ka-GE"/>
        </w:rPr>
        <w:t>2</w:t>
      </w:r>
      <w:r w:rsidRPr="00F47BB5">
        <w:rPr>
          <w:rFonts w:ascii="Sylfaen" w:hAnsi="Sylfaen"/>
          <w:bCs/>
          <w:i/>
        </w:rPr>
        <w:t xml:space="preserve">National Environmental Agency of Ministry Environmental protection and Agriculture  </w:t>
      </w:r>
    </w:p>
    <w:p w:rsidR="00173D0C" w:rsidRPr="00173D0C" w:rsidRDefault="00173D0C" w:rsidP="00173D0C">
      <w:pPr>
        <w:spacing w:after="120"/>
        <w:jc w:val="center"/>
        <w:rPr>
          <w:rFonts w:ascii="Sylfaen" w:hAnsi="Sylfaen"/>
          <w:b/>
          <w:sz w:val="24"/>
          <w:szCs w:val="24"/>
        </w:rPr>
      </w:pPr>
      <w:r w:rsidRPr="00173D0C">
        <w:rPr>
          <w:rFonts w:ascii="Sylfaen" w:hAnsi="Sylfaen"/>
          <w:b/>
          <w:sz w:val="24"/>
          <w:szCs w:val="24"/>
        </w:rPr>
        <w:t>Abstract</w:t>
      </w:r>
    </w:p>
    <w:p w:rsidR="003B379C" w:rsidRPr="00BF4312" w:rsidRDefault="003B379C" w:rsidP="003B379C">
      <w:pPr>
        <w:pStyle w:val="BodyText"/>
        <w:kinsoku w:val="0"/>
        <w:overflowPunct w:val="0"/>
        <w:spacing w:before="38" w:line="276" w:lineRule="auto"/>
        <w:ind w:right="112"/>
        <w:jc w:val="both"/>
        <w:rPr>
          <w:i/>
          <w:spacing w:val="-1"/>
        </w:rPr>
      </w:pPr>
      <w:r w:rsidRPr="00BF4312">
        <w:rPr>
          <w:i/>
          <w:spacing w:val="-1"/>
        </w:rPr>
        <w:t>Application</w:t>
      </w:r>
      <w:r w:rsidRPr="00BF4312">
        <w:rPr>
          <w:i/>
          <w:spacing w:val="26"/>
        </w:rPr>
        <w:t xml:space="preserve"> </w:t>
      </w:r>
      <w:r w:rsidRPr="00BF4312">
        <w:rPr>
          <w:i/>
        </w:rPr>
        <w:t>of</w:t>
      </w:r>
      <w:r w:rsidRPr="00BF4312">
        <w:rPr>
          <w:i/>
          <w:spacing w:val="28"/>
        </w:rPr>
        <w:t xml:space="preserve"> </w:t>
      </w:r>
      <w:r w:rsidRPr="00BF4312">
        <w:rPr>
          <w:i/>
          <w:spacing w:val="-1"/>
        </w:rPr>
        <w:t>environmental</w:t>
      </w:r>
      <w:r w:rsidRPr="00BF4312">
        <w:rPr>
          <w:i/>
          <w:spacing w:val="26"/>
        </w:rPr>
        <w:t xml:space="preserve"> </w:t>
      </w:r>
      <w:r w:rsidRPr="00BF4312">
        <w:rPr>
          <w:i/>
          <w:spacing w:val="-1"/>
        </w:rPr>
        <w:t>tracers was using in</w:t>
      </w:r>
      <w:r w:rsidRPr="00BF4312">
        <w:rPr>
          <w:i/>
          <w:spacing w:val="26"/>
        </w:rPr>
        <w:t xml:space="preserve"> </w:t>
      </w:r>
      <w:r w:rsidRPr="00BF4312">
        <w:rPr>
          <w:i/>
          <w:spacing w:val="-1"/>
        </w:rPr>
        <w:t>the</w:t>
      </w:r>
      <w:r w:rsidRPr="00BF4312">
        <w:rPr>
          <w:i/>
          <w:spacing w:val="26"/>
        </w:rPr>
        <w:t xml:space="preserve"> </w:t>
      </w:r>
      <w:r w:rsidRPr="00BF4312">
        <w:rPr>
          <w:i/>
          <w:spacing w:val="-1"/>
        </w:rPr>
        <w:t>assessment</w:t>
      </w:r>
      <w:r w:rsidRPr="00BF4312">
        <w:rPr>
          <w:i/>
          <w:spacing w:val="25"/>
        </w:rPr>
        <w:t xml:space="preserve"> </w:t>
      </w:r>
      <w:r w:rsidRPr="00BF4312">
        <w:rPr>
          <w:i/>
        </w:rPr>
        <w:t>of</w:t>
      </w:r>
      <w:r w:rsidRPr="00BF4312">
        <w:rPr>
          <w:i/>
          <w:spacing w:val="26"/>
        </w:rPr>
        <w:t xml:space="preserve"> </w:t>
      </w:r>
      <w:r w:rsidRPr="00BF4312">
        <w:rPr>
          <w:i/>
          <w:spacing w:val="-1"/>
        </w:rPr>
        <w:t>water</w:t>
      </w:r>
      <w:r w:rsidRPr="00BF4312">
        <w:rPr>
          <w:i/>
          <w:spacing w:val="25"/>
        </w:rPr>
        <w:t xml:space="preserve"> </w:t>
      </w:r>
      <w:r w:rsidRPr="00BF4312">
        <w:rPr>
          <w:i/>
          <w:spacing w:val="-1"/>
        </w:rPr>
        <w:t>resources</w:t>
      </w:r>
      <w:r w:rsidRPr="00BF4312">
        <w:rPr>
          <w:i/>
          <w:spacing w:val="23"/>
        </w:rPr>
        <w:t xml:space="preserve"> </w:t>
      </w:r>
      <w:r w:rsidRPr="00BF4312">
        <w:rPr>
          <w:i/>
        </w:rPr>
        <w:t>and</w:t>
      </w:r>
      <w:r w:rsidRPr="00BF4312">
        <w:rPr>
          <w:i/>
          <w:spacing w:val="27"/>
        </w:rPr>
        <w:t xml:space="preserve"> </w:t>
      </w:r>
      <w:r w:rsidRPr="00BF4312">
        <w:rPr>
          <w:i/>
          <w:spacing w:val="-2"/>
        </w:rPr>
        <w:t>their</w:t>
      </w:r>
      <w:r w:rsidRPr="00BF4312">
        <w:rPr>
          <w:i/>
          <w:spacing w:val="83"/>
        </w:rPr>
        <w:t xml:space="preserve"> </w:t>
      </w:r>
      <w:r w:rsidRPr="00BF4312">
        <w:rPr>
          <w:i/>
          <w:spacing w:val="-1"/>
        </w:rPr>
        <w:t>vulnerability</w:t>
      </w:r>
      <w:r w:rsidRPr="00BF4312">
        <w:rPr>
          <w:i/>
          <w:spacing w:val="1"/>
        </w:rPr>
        <w:t xml:space="preserve"> </w:t>
      </w:r>
      <w:r w:rsidRPr="00BF4312">
        <w:rPr>
          <w:i/>
          <w:spacing w:val="-1"/>
        </w:rPr>
        <w:t>will be</w:t>
      </w:r>
      <w:r w:rsidRPr="00BF4312">
        <w:rPr>
          <w:i/>
        </w:rPr>
        <w:t xml:space="preserve"> </w:t>
      </w:r>
      <w:r w:rsidRPr="00BF4312">
        <w:rPr>
          <w:i/>
          <w:spacing w:val="-1"/>
        </w:rPr>
        <w:t xml:space="preserve">elaborated. </w:t>
      </w:r>
      <w:r w:rsidR="00046E6D" w:rsidRPr="00BF4312">
        <w:rPr>
          <w:i/>
          <w:spacing w:val="-1"/>
        </w:rPr>
        <w:t>Wa</w:t>
      </w:r>
      <w:r w:rsidR="00E87613" w:rsidRPr="00BF4312">
        <w:rPr>
          <w:i/>
          <w:spacing w:val="-1"/>
        </w:rPr>
        <w:t>s starting organization</w:t>
      </w:r>
      <w:r w:rsidRPr="00BF4312">
        <w:rPr>
          <w:i/>
          <w:spacing w:val="-1"/>
        </w:rPr>
        <w:t xml:space="preserve"> </w:t>
      </w:r>
      <w:r w:rsidR="00E87613" w:rsidRPr="00BF4312">
        <w:rPr>
          <w:i/>
          <w:spacing w:val="-1"/>
        </w:rPr>
        <w:t xml:space="preserve">monitoring network for study </w:t>
      </w:r>
      <w:r w:rsidR="0021440B" w:rsidRPr="00BF4312">
        <w:rPr>
          <w:i/>
          <w:spacing w:val="-1"/>
        </w:rPr>
        <w:t>spatial-temporal</w:t>
      </w:r>
      <w:r w:rsidR="0021440B" w:rsidRPr="00BF4312">
        <w:rPr>
          <w:i/>
          <w:spacing w:val="2"/>
        </w:rPr>
        <w:t xml:space="preserve"> </w:t>
      </w:r>
      <w:r w:rsidR="00E87613" w:rsidRPr="00BF4312">
        <w:rPr>
          <w:i/>
          <w:spacing w:val="-1"/>
        </w:rPr>
        <w:t xml:space="preserve">variation of stable isotope on the territory of Georgia   </w:t>
      </w:r>
      <w:r w:rsidRPr="00BF4312">
        <w:rPr>
          <w:i/>
          <w:spacing w:val="-1"/>
        </w:rPr>
        <w:t xml:space="preserve"> </w:t>
      </w:r>
    </w:p>
    <w:p w:rsidR="00F47BB5" w:rsidRDefault="00F47BB5" w:rsidP="00F47BB5">
      <w:pPr>
        <w:pStyle w:val="Keyword"/>
        <w:spacing w:line="240" w:lineRule="auto"/>
        <w:rPr>
          <w:b/>
          <w:i/>
          <w:sz w:val="22"/>
        </w:rPr>
      </w:pPr>
    </w:p>
    <w:p w:rsidR="00F47BB5" w:rsidRPr="00EF47B1" w:rsidRDefault="00F47BB5" w:rsidP="00F47BB5">
      <w:pPr>
        <w:pStyle w:val="Keyword"/>
        <w:spacing w:line="240" w:lineRule="auto"/>
        <w:rPr>
          <w:i/>
          <w:sz w:val="22"/>
        </w:rPr>
      </w:pPr>
      <w:r w:rsidRPr="006030E7">
        <w:rPr>
          <w:b/>
          <w:i/>
          <w:sz w:val="22"/>
        </w:rPr>
        <w:t>Keywords:</w:t>
      </w:r>
      <w:r w:rsidRPr="006030E7">
        <w:rPr>
          <w:sz w:val="22"/>
        </w:rPr>
        <w:t xml:space="preserve"> </w:t>
      </w:r>
      <w:r>
        <w:rPr>
          <w:i/>
          <w:sz w:val="22"/>
        </w:rPr>
        <w:t xml:space="preserve">Stable isotopes, Monitoring network, </w:t>
      </w:r>
      <w:r w:rsidRPr="00EF47B1">
        <w:rPr>
          <w:i/>
          <w:sz w:val="22"/>
        </w:rPr>
        <w:t>Seasonal</w:t>
      </w:r>
      <w:r>
        <w:rPr>
          <w:i/>
          <w:sz w:val="22"/>
        </w:rPr>
        <w:t xml:space="preserve"> variation</w:t>
      </w:r>
    </w:p>
    <w:p w:rsidR="00173D0C" w:rsidRDefault="00173D0C" w:rsidP="004A3A44">
      <w:pPr>
        <w:spacing w:after="0" w:line="360" w:lineRule="auto"/>
        <w:ind w:firstLine="450"/>
        <w:jc w:val="center"/>
        <w:rPr>
          <w:rFonts w:ascii="Times New Roman" w:hAnsi="Times New Roman"/>
          <w:b/>
          <w:sz w:val="32"/>
          <w:szCs w:val="32"/>
        </w:rPr>
      </w:pPr>
    </w:p>
    <w:p w:rsidR="00173D0C" w:rsidRPr="00173D0C" w:rsidRDefault="00173D0C" w:rsidP="00F47BB5">
      <w:pPr>
        <w:spacing w:after="0" w:line="360" w:lineRule="auto"/>
        <w:ind w:firstLine="450"/>
        <w:rPr>
          <w:rFonts w:ascii="Times New Roman" w:hAnsi="Times New Roman"/>
          <w:b/>
          <w:sz w:val="24"/>
          <w:szCs w:val="24"/>
        </w:rPr>
      </w:pPr>
      <w:r w:rsidRPr="00173D0C">
        <w:rPr>
          <w:rFonts w:ascii="Times New Roman" w:hAnsi="Times New Roman"/>
          <w:b/>
          <w:sz w:val="24"/>
          <w:szCs w:val="24"/>
        </w:rPr>
        <w:t>Introduction</w:t>
      </w:r>
    </w:p>
    <w:p w:rsidR="003D6735" w:rsidRDefault="003D6735" w:rsidP="00BE2CB8">
      <w:pPr>
        <w:pStyle w:val="BodyText"/>
        <w:kinsoku w:val="0"/>
        <w:overflowPunct w:val="0"/>
        <w:spacing w:line="360" w:lineRule="auto"/>
        <w:ind w:left="0"/>
        <w:jc w:val="both"/>
        <w:rPr>
          <w:spacing w:val="-1"/>
        </w:rPr>
      </w:pPr>
      <w:r>
        <w:rPr>
          <w:spacing w:val="-1"/>
        </w:rPr>
        <w:t>Climate</w:t>
      </w:r>
      <w:r>
        <w:rPr>
          <w:spacing w:val="18"/>
        </w:rPr>
        <w:t xml:space="preserve"> </w:t>
      </w:r>
      <w:r>
        <w:rPr>
          <w:spacing w:val="-1"/>
        </w:rPr>
        <w:t>projections</w:t>
      </w:r>
      <w:r>
        <w:rPr>
          <w:spacing w:val="21"/>
        </w:rPr>
        <w:t xml:space="preserve"> </w:t>
      </w:r>
      <w:r>
        <w:rPr>
          <w:spacing w:val="-2"/>
        </w:rPr>
        <w:t>for</w:t>
      </w:r>
      <w:r>
        <w:rPr>
          <w:spacing w:val="21"/>
        </w:rPr>
        <w:t xml:space="preserve"> </w:t>
      </w:r>
      <w:r>
        <w:rPr>
          <w:spacing w:val="-1"/>
        </w:rPr>
        <w:t>Georgia</w:t>
      </w:r>
      <w:r>
        <w:rPr>
          <w:spacing w:val="20"/>
        </w:rPr>
        <w:t xml:space="preserve"> </w:t>
      </w:r>
      <w:r>
        <w:rPr>
          <w:spacing w:val="-1"/>
        </w:rPr>
        <w:t>predict</w:t>
      </w:r>
      <w:r>
        <w:rPr>
          <w:spacing w:val="20"/>
        </w:rPr>
        <w:t xml:space="preserve"> </w:t>
      </w:r>
      <w:r>
        <w:rPr>
          <w:spacing w:val="-1"/>
        </w:rPr>
        <w:t>changes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precipitation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temperature</w:t>
      </w:r>
      <w:r>
        <w:rPr>
          <w:spacing w:val="21"/>
        </w:rPr>
        <w:t xml:space="preserve"> </w:t>
      </w:r>
      <w:r>
        <w:rPr>
          <w:spacing w:val="-1"/>
        </w:rPr>
        <w:t>patterns</w:t>
      </w:r>
      <w:r>
        <w:rPr>
          <w:spacing w:val="21"/>
        </w:rPr>
        <w:t xml:space="preserve"> </w:t>
      </w:r>
      <w:r>
        <w:rPr>
          <w:spacing w:val="-1"/>
        </w:rPr>
        <w:t>that</w:t>
      </w:r>
      <w:r>
        <w:rPr>
          <w:spacing w:val="18"/>
        </w:rPr>
        <w:t xml:space="preserve"> </w:t>
      </w:r>
      <w:r>
        <w:rPr>
          <w:spacing w:val="-1"/>
        </w:rPr>
        <w:t>would</w:t>
      </w:r>
      <w:r>
        <w:rPr>
          <w:spacing w:val="22"/>
        </w:rPr>
        <w:t xml:space="preserve"> </w:t>
      </w:r>
      <w:r>
        <w:rPr>
          <w:spacing w:val="-1"/>
        </w:rPr>
        <w:t>lead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85"/>
        </w:rPr>
        <w:t xml:space="preserve"> </w:t>
      </w:r>
      <w:r>
        <w:rPr>
          <w:spacing w:val="-1"/>
        </w:rPr>
        <w:t>prolonged</w:t>
      </w:r>
      <w:r>
        <w:rPr>
          <w:spacing w:val="-4"/>
        </w:rPr>
        <w:t xml:space="preserve"> </w:t>
      </w:r>
      <w:r>
        <w:t>dry</w:t>
      </w:r>
      <w:r>
        <w:rPr>
          <w:spacing w:val="-5"/>
        </w:rPr>
        <w:t xml:space="preserve"> </w:t>
      </w:r>
      <w:r>
        <w:rPr>
          <w:spacing w:val="-1"/>
        </w:rPr>
        <w:t>periods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reduction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groundwater</w:t>
      </w:r>
      <w:r>
        <w:rPr>
          <w:spacing w:val="-3"/>
        </w:rPr>
        <w:t xml:space="preserve"> </w:t>
      </w:r>
      <w:r>
        <w:rPr>
          <w:spacing w:val="-1"/>
        </w:rPr>
        <w:t>recharge.</w:t>
      </w:r>
      <w:r>
        <w:t xml:space="preserve"> </w:t>
      </w:r>
      <w:r>
        <w:rPr>
          <w:spacing w:val="-1"/>
        </w:rPr>
        <w:t>Precipitation</w:t>
      </w:r>
      <w:r>
        <w:rPr>
          <w:spacing w:val="-7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already</w:t>
      </w:r>
      <w:r>
        <w:rPr>
          <w:spacing w:val="-4"/>
        </w:rPr>
        <w:t xml:space="preserve"> </w:t>
      </w:r>
      <w:r>
        <w:rPr>
          <w:spacing w:val="-1"/>
        </w:rPr>
        <w:t>decreased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rPr>
          <w:spacing w:val="-1"/>
        </w:rPr>
        <w:t>regions,</w:t>
      </w:r>
      <w:r>
        <w:rPr>
          <w:spacing w:val="67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rPr>
          <w:spacing w:val="-2"/>
        </w:rPr>
        <w:t>caused</w:t>
      </w:r>
      <w:r>
        <w:rPr>
          <w:spacing w:val="-7"/>
        </w:rPr>
        <w:t xml:space="preserve"> </w:t>
      </w:r>
      <w:r>
        <w:rPr>
          <w:spacing w:val="-1"/>
        </w:rPr>
        <w:t>significant</w:t>
      </w:r>
      <w:r>
        <w:rPr>
          <w:spacing w:val="-11"/>
        </w:rPr>
        <w:t xml:space="preserve"> </w:t>
      </w:r>
      <w:r>
        <w:rPr>
          <w:spacing w:val="-1"/>
        </w:rPr>
        <w:t>decrease</w:t>
      </w:r>
      <w:r>
        <w:rPr>
          <w:spacing w:val="-8"/>
        </w:rPr>
        <w:t xml:space="preserve"> </w:t>
      </w:r>
      <w:r>
        <w:rPr>
          <w:spacing w:val="-1"/>
        </w:rPr>
        <w:t>and,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some</w:t>
      </w:r>
      <w:r>
        <w:rPr>
          <w:spacing w:val="-10"/>
        </w:rPr>
        <w:t xml:space="preserve"> </w:t>
      </w:r>
      <w:r>
        <w:rPr>
          <w:spacing w:val="-1"/>
        </w:rPr>
        <w:t>places,</w:t>
      </w:r>
      <w:r>
        <w:rPr>
          <w:spacing w:val="-8"/>
        </w:rPr>
        <w:t xml:space="preserve"> </w:t>
      </w:r>
      <w:r>
        <w:t>even</w:t>
      </w:r>
      <w:r>
        <w:rPr>
          <w:spacing w:val="-10"/>
        </w:rPr>
        <w:t xml:space="preserve"> </w:t>
      </w:r>
      <w:r>
        <w:rPr>
          <w:spacing w:val="-1"/>
        </w:rPr>
        <w:t>drying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rivers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depletion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natural</w:t>
      </w:r>
      <w:r>
        <w:rPr>
          <w:spacing w:val="-8"/>
        </w:rPr>
        <w:t xml:space="preserve"> </w:t>
      </w:r>
      <w:r>
        <w:rPr>
          <w:spacing w:val="-1"/>
        </w:rPr>
        <w:t>springs.</w:t>
      </w:r>
      <w:r>
        <w:rPr>
          <w:spacing w:val="87"/>
        </w:rPr>
        <w:t xml:space="preserve"> </w:t>
      </w:r>
      <w:r>
        <w:rPr>
          <w:spacing w:val="-1"/>
        </w:rPr>
        <w:t>Significant decrease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groundwater</w:t>
      </w:r>
      <w:r>
        <w:t xml:space="preserve"> </w:t>
      </w:r>
      <w:r>
        <w:rPr>
          <w:spacing w:val="-1"/>
        </w:rPr>
        <w:t>tables</w:t>
      </w:r>
      <w:r>
        <w:t xml:space="preserve"> </w:t>
      </w:r>
      <w:r>
        <w:rPr>
          <w:spacing w:val="-1"/>
        </w:rPr>
        <w:t>resulted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the exhaustion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soil,</w:t>
      </w:r>
      <w:r>
        <w:t xml:space="preserve"> </w:t>
      </w:r>
      <w:r>
        <w:rPr>
          <w:spacing w:val="-1"/>
        </w:rPr>
        <w:t>activation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wind</w:t>
      </w:r>
      <w:r>
        <w:rPr>
          <w:spacing w:val="1"/>
        </w:rPr>
        <w:t xml:space="preserve"> </w:t>
      </w:r>
      <w:r>
        <w:rPr>
          <w:spacing w:val="-1"/>
        </w:rPr>
        <w:t>erosion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rPr>
          <w:spacing w:val="-1"/>
        </w:rPr>
        <w:t>reduction</w:t>
      </w:r>
      <w:r>
        <w:rPr>
          <w:spacing w:val="31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1"/>
        </w:rPr>
        <w:t>areas</w:t>
      </w:r>
      <w:r>
        <w:rPr>
          <w:spacing w:val="33"/>
        </w:rPr>
        <w:t xml:space="preserve"> </w:t>
      </w:r>
      <w:r>
        <w:rPr>
          <w:spacing w:val="-1"/>
        </w:rPr>
        <w:t>covered</w:t>
      </w:r>
      <w:r>
        <w:rPr>
          <w:spacing w:val="34"/>
        </w:rPr>
        <w:t xml:space="preserve"> </w:t>
      </w:r>
      <w:r>
        <w:rPr>
          <w:spacing w:val="-1"/>
        </w:rPr>
        <w:t>by</w:t>
      </w:r>
      <w:r>
        <w:rPr>
          <w:spacing w:val="31"/>
        </w:rPr>
        <w:t xml:space="preserve"> </w:t>
      </w:r>
      <w:r>
        <w:rPr>
          <w:spacing w:val="-1"/>
        </w:rPr>
        <w:t>vegetation</w:t>
      </w:r>
      <w:r>
        <w:rPr>
          <w:spacing w:val="31"/>
        </w:rPr>
        <w:t xml:space="preserve"> </w:t>
      </w:r>
      <w:r>
        <w:rPr>
          <w:spacing w:val="-1"/>
        </w:rPr>
        <w:t>(including</w:t>
      </w:r>
      <w:r>
        <w:rPr>
          <w:spacing w:val="33"/>
        </w:rPr>
        <w:t xml:space="preserve"> </w:t>
      </w:r>
      <w:r>
        <w:rPr>
          <w:spacing w:val="-1"/>
        </w:rPr>
        <w:t>pastures).</w:t>
      </w:r>
      <w:r>
        <w:rPr>
          <w:spacing w:val="30"/>
        </w:rPr>
        <w:t xml:space="preserve"> </w:t>
      </w:r>
      <w:r>
        <w:rPr>
          <w:spacing w:val="-1"/>
        </w:rPr>
        <w:t>Hence,</w:t>
      </w:r>
      <w:r>
        <w:rPr>
          <w:spacing w:val="33"/>
        </w:rPr>
        <w:t xml:space="preserve"> </w:t>
      </w:r>
      <w:r>
        <w:rPr>
          <w:spacing w:val="-1"/>
        </w:rPr>
        <w:t>there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distinct</w:t>
      </w:r>
      <w:r>
        <w:rPr>
          <w:spacing w:val="32"/>
        </w:rPr>
        <w:t xml:space="preserve"> </w:t>
      </w:r>
      <w:r>
        <w:rPr>
          <w:spacing w:val="-1"/>
        </w:rPr>
        <w:t>tendency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1"/>
        </w:rPr>
        <w:t>processes</w:t>
      </w:r>
      <w:r>
        <w:rPr>
          <w:spacing w:val="99"/>
        </w:rPr>
        <w:t xml:space="preserve"> </w:t>
      </w:r>
      <w:r w:rsidR="00BE2CB8">
        <w:rPr>
          <w:spacing w:val="-1"/>
        </w:rPr>
        <w:t>actively</w:t>
      </w:r>
      <w:r w:rsidR="00BE2CB8">
        <w:t xml:space="preserve"> </w:t>
      </w:r>
      <w:r w:rsidR="00BE2CB8">
        <w:rPr>
          <w:spacing w:val="5"/>
        </w:rPr>
        <w:t>leading</w:t>
      </w:r>
      <w:r w:rsidR="00BE2CB8">
        <w:t xml:space="preserve"> </w:t>
      </w:r>
      <w:r w:rsidR="00BE2CB8">
        <w:rPr>
          <w:spacing w:val="3"/>
        </w:rPr>
        <w:t>to</w:t>
      </w:r>
      <w:r w:rsidR="00BE2CB8">
        <w:t xml:space="preserve"> </w:t>
      </w:r>
      <w:r w:rsidR="00BE2CB8">
        <w:rPr>
          <w:spacing w:val="3"/>
        </w:rPr>
        <w:t>desertification</w:t>
      </w:r>
      <w:r>
        <w:rPr>
          <w:spacing w:val="-1"/>
        </w:rPr>
        <w:t>.</w:t>
      </w:r>
      <w:r>
        <w:t xml:space="preserve"> </w:t>
      </w:r>
      <w:r>
        <w:rPr>
          <w:spacing w:val="7"/>
        </w:rPr>
        <w:t xml:space="preserve"> </w:t>
      </w:r>
    </w:p>
    <w:p w:rsidR="003D6735" w:rsidRDefault="003D6735" w:rsidP="00046E6D">
      <w:pPr>
        <w:tabs>
          <w:tab w:val="left" w:pos="360"/>
        </w:tabs>
        <w:spacing w:after="0" w:line="360" w:lineRule="auto"/>
        <w:ind w:firstLine="450"/>
        <w:jc w:val="both"/>
      </w:pPr>
      <w:r w:rsidRPr="00BE2CB8">
        <w:rPr>
          <w:spacing w:val="-1"/>
        </w:rPr>
        <w:t>Better</w:t>
      </w:r>
      <w:r w:rsidRPr="00BE2CB8">
        <w:rPr>
          <w:spacing w:val="20"/>
        </w:rPr>
        <w:t xml:space="preserve"> </w:t>
      </w:r>
      <w:r w:rsidRPr="00BE2CB8">
        <w:rPr>
          <w:spacing w:val="-1"/>
        </w:rPr>
        <w:t>understanding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groundwater</w:t>
      </w:r>
      <w:r>
        <w:rPr>
          <w:spacing w:val="21"/>
        </w:rPr>
        <w:t xml:space="preserve"> </w:t>
      </w:r>
      <w:r>
        <w:rPr>
          <w:spacing w:val="-1"/>
        </w:rPr>
        <w:t>regime,</w:t>
      </w:r>
      <w:r>
        <w:rPr>
          <w:spacing w:val="20"/>
        </w:rPr>
        <w:t xml:space="preserve"> </w:t>
      </w:r>
      <w:r>
        <w:rPr>
          <w:spacing w:val="-1"/>
        </w:rPr>
        <w:t>interactions</w:t>
      </w:r>
      <w:r>
        <w:rPr>
          <w:spacing w:val="21"/>
        </w:rPr>
        <w:t xml:space="preserve"> </w:t>
      </w:r>
      <w:r>
        <w:rPr>
          <w:spacing w:val="-1"/>
        </w:rPr>
        <w:t>between</w:t>
      </w:r>
      <w:r>
        <w:rPr>
          <w:spacing w:val="21"/>
        </w:rPr>
        <w:t xml:space="preserve"> </w:t>
      </w:r>
      <w:r>
        <w:rPr>
          <w:spacing w:val="-1"/>
        </w:rPr>
        <w:t>surface</w:t>
      </w:r>
      <w:r>
        <w:rPr>
          <w:spacing w:val="21"/>
        </w:rPr>
        <w:t xml:space="preserve"> </w:t>
      </w:r>
      <w:r>
        <w:rPr>
          <w:spacing w:val="-1"/>
        </w:rPr>
        <w:t>waters</w:t>
      </w:r>
      <w:r>
        <w:rPr>
          <w:spacing w:val="21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1"/>
        </w:rPr>
        <w:t>groundwaters</w:t>
      </w:r>
      <w:r>
        <w:rPr>
          <w:spacing w:val="21"/>
        </w:rPr>
        <w:t xml:space="preserve"> </w:t>
      </w:r>
      <w:r>
        <w:t>and</w:t>
      </w:r>
      <w:r>
        <w:rPr>
          <w:spacing w:val="89"/>
        </w:rPr>
        <w:t xml:space="preserve"> </w:t>
      </w:r>
      <w:r>
        <w:rPr>
          <w:spacing w:val="-1"/>
        </w:rPr>
        <w:t>factors</w:t>
      </w:r>
      <w:r>
        <w:rPr>
          <w:spacing w:val="24"/>
        </w:rPr>
        <w:t xml:space="preserve"> </w:t>
      </w:r>
      <w:r>
        <w:rPr>
          <w:spacing w:val="-1"/>
        </w:rPr>
        <w:t>influencing</w:t>
      </w:r>
      <w:r>
        <w:rPr>
          <w:spacing w:val="24"/>
        </w:rPr>
        <w:t xml:space="preserve"> </w:t>
      </w:r>
      <w:r>
        <w:rPr>
          <w:spacing w:val="-1"/>
        </w:rPr>
        <w:t>groundwater</w:t>
      </w:r>
      <w:r>
        <w:rPr>
          <w:spacing w:val="23"/>
        </w:rPr>
        <w:t xml:space="preserve"> </w:t>
      </w:r>
      <w:r>
        <w:rPr>
          <w:spacing w:val="-1"/>
        </w:rPr>
        <w:t>quantity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quality</w:t>
      </w:r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25"/>
        </w:rPr>
        <w:t xml:space="preserve"> </w:t>
      </w:r>
      <w:r>
        <w:rPr>
          <w:spacing w:val="-1"/>
        </w:rPr>
        <w:t>therefore</w:t>
      </w:r>
      <w:r>
        <w:rPr>
          <w:spacing w:val="2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utmost</w:t>
      </w:r>
      <w:r>
        <w:rPr>
          <w:spacing w:val="23"/>
        </w:rPr>
        <w:t xml:space="preserve"> </w:t>
      </w:r>
      <w:r>
        <w:rPr>
          <w:spacing w:val="-1"/>
        </w:rPr>
        <w:t>importance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>secure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water</w:t>
      </w:r>
      <w:r>
        <w:rPr>
          <w:spacing w:val="81"/>
        </w:rPr>
        <w:t xml:space="preserve"> </w:t>
      </w:r>
      <w:r w:rsidR="00BE2CB8">
        <w:t xml:space="preserve">supply </w:t>
      </w:r>
      <w:r w:rsidR="00BE2CB8">
        <w:rPr>
          <w:spacing w:val="2"/>
        </w:rPr>
        <w:t>for</w:t>
      </w:r>
      <w:r w:rsidR="00BE2CB8">
        <w:t xml:space="preserve"> </w:t>
      </w:r>
      <w:r w:rsidR="00BE2CB8">
        <w:rPr>
          <w:spacing w:val="1"/>
        </w:rPr>
        <w:t>the</w:t>
      </w:r>
      <w:r w:rsidR="00BE2CB8">
        <w:t xml:space="preserve"> </w:t>
      </w:r>
      <w:r w:rsidR="00BE2CB8">
        <w:rPr>
          <w:spacing w:val="1"/>
        </w:rPr>
        <w:t>economy</w:t>
      </w:r>
      <w:r>
        <w:rPr>
          <w:spacing w:val="55"/>
        </w:rPr>
        <w:t xml:space="preserve"> </w:t>
      </w:r>
      <w:r w:rsidR="00BE2CB8">
        <w:t xml:space="preserve">and </w:t>
      </w:r>
      <w:r w:rsidR="00BE2CB8">
        <w:rPr>
          <w:spacing w:val="3"/>
        </w:rPr>
        <w:t>population</w:t>
      </w:r>
      <w:r>
        <w:rPr>
          <w:spacing w:val="-1"/>
        </w:rPr>
        <w:t>.</w:t>
      </w:r>
      <w:r>
        <w:t xml:space="preserve"> </w:t>
      </w:r>
      <w:r>
        <w:rPr>
          <w:spacing w:val="6"/>
        </w:rPr>
        <w:t xml:space="preserve"> </w:t>
      </w:r>
      <w:r w:rsidR="00BE2CB8">
        <w:rPr>
          <w:spacing w:val="-1"/>
        </w:rPr>
        <w:t>Improved</w:t>
      </w:r>
      <w:r w:rsidR="00BE2CB8">
        <w:t xml:space="preserve"> </w:t>
      </w:r>
      <w:r w:rsidR="00BE2CB8">
        <w:rPr>
          <w:spacing w:val="3"/>
        </w:rPr>
        <w:t>knowledge</w:t>
      </w:r>
      <w:r w:rsidR="00BE2CB8">
        <w:t xml:space="preserve"> </w:t>
      </w:r>
      <w:r w:rsidR="00BE2CB8">
        <w:rPr>
          <w:spacing w:val="2"/>
        </w:rPr>
        <w:t>of</w:t>
      </w:r>
      <w:r w:rsidR="00BE2CB8">
        <w:t xml:space="preserve"> </w:t>
      </w:r>
      <w:r w:rsidR="00BE2CB8">
        <w:rPr>
          <w:spacing w:val="2"/>
        </w:rPr>
        <w:t>groundwater</w:t>
      </w:r>
      <w:r w:rsidR="00BE2CB8">
        <w:t xml:space="preserve"> </w:t>
      </w:r>
      <w:r w:rsidR="00BE2CB8">
        <w:rPr>
          <w:spacing w:val="1"/>
        </w:rPr>
        <w:t>recharge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needed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avoid</w:t>
      </w:r>
      <w:r w:rsidR="00BE2CB8">
        <w:rPr>
          <w:spacing w:val="-1"/>
        </w:rPr>
        <w:t xml:space="preserve"> </w:t>
      </w:r>
      <w:r>
        <w:rPr>
          <w:spacing w:val="-1"/>
        </w:rPr>
        <w:t>overexploitation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resources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deterioration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1"/>
        </w:rPr>
        <w:t>current</w:t>
      </w:r>
      <w:r>
        <w:rPr>
          <w:spacing w:val="-12"/>
        </w:rPr>
        <w:t xml:space="preserve"> </w:t>
      </w:r>
      <w:r>
        <w:rPr>
          <w:spacing w:val="-1"/>
        </w:rPr>
        <w:t>situation.</w:t>
      </w:r>
      <w:r>
        <w:rPr>
          <w:spacing w:val="-11"/>
        </w:rPr>
        <w:t xml:space="preserve"> </w:t>
      </w:r>
      <w:r>
        <w:rPr>
          <w:spacing w:val="-1"/>
        </w:rPr>
        <w:t>Mapping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isotopic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1"/>
        </w:rPr>
        <w:t>geochemical</w:t>
      </w:r>
      <w:r>
        <w:rPr>
          <w:spacing w:val="-13"/>
        </w:rPr>
        <w:t xml:space="preserve"> </w:t>
      </w:r>
      <w:r>
        <w:rPr>
          <w:spacing w:val="-1"/>
        </w:rPr>
        <w:t>tracers</w:t>
      </w:r>
      <w:r>
        <w:rPr>
          <w:spacing w:val="85"/>
        </w:rPr>
        <w:t xml:space="preserve"> </w:t>
      </w:r>
      <w:r>
        <w:t>over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country</w:t>
      </w:r>
      <w:r>
        <w:rPr>
          <w:spacing w:val="9"/>
        </w:rPr>
        <w:t xml:space="preserve"> </w:t>
      </w:r>
      <w:r>
        <w:rPr>
          <w:spacing w:val="-2"/>
        </w:rPr>
        <w:t>would</w:t>
      </w:r>
      <w:r>
        <w:rPr>
          <w:spacing w:val="10"/>
        </w:rPr>
        <w:t xml:space="preserve"> </w:t>
      </w:r>
      <w:r>
        <w:rPr>
          <w:spacing w:val="-1"/>
        </w:rPr>
        <w:t>provide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essential</w:t>
      </w:r>
      <w:r>
        <w:rPr>
          <w:spacing w:val="9"/>
        </w:rPr>
        <w:t xml:space="preserve"> </w:t>
      </w:r>
      <w:r>
        <w:rPr>
          <w:spacing w:val="-1"/>
        </w:rPr>
        <w:t>information</w:t>
      </w:r>
      <w:r>
        <w:rPr>
          <w:spacing w:val="7"/>
        </w:rPr>
        <w:t xml:space="preserve"> </w:t>
      </w:r>
      <w:r>
        <w:rPr>
          <w:spacing w:val="-1"/>
        </w:rPr>
        <w:t>which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currently</w:t>
      </w:r>
      <w:r>
        <w:rPr>
          <w:spacing w:val="7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rPr>
          <w:spacing w:val="-1"/>
        </w:rPr>
        <w:t>available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Georgia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expand</w:t>
      </w:r>
      <w:r>
        <w:rPr>
          <w:spacing w:val="81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opportunities</w:t>
      </w:r>
      <w:r>
        <w:rPr>
          <w:spacing w:val="28"/>
        </w:rPr>
        <w:t xml:space="preserve"> </w:t>
      </w:r>
      <w:r>
        <w:rPr>
          <w:spacing w:val="-2"/>
        </w:rPr>
        <w:t>for</w:t>
      </w:r>
      <w:r>
        <w:rPr>
          <w:spacing w:val="28"/>
        </w:rPr>
        <w:t xml:space="preserve"> </w:t>
      </w:r>
      <w:r>
        <w:rPr>
          <w:spacing w:val="-1"/>
        </w:rPr>
        <w:t>both</w:t>
      </w:r>
      <w:r>
        <w:rPr>
          <w:spacing w:val="29"/>
        </w:rPr>
        <w:t xml:space="preserve"> </w:t>
      </w:r>
      <w:r>
        <w:rPr>
          <w:spacing w:val="-1"/>
        </w:rPr>
        <w:t>research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practical</w:t>
      </w:r>
      <w:r>
        <w:rPr>
          <w:spacing w:val="28"/>
        </w:rPr>
        <w:t xml:space="preserve"> </w:t>
      </w:r>
      <w:r>
        <w:rPr>
          <w:spacing w:val="-1"/>
        </w:rPr>
        <w:t>recommendations</w:t>
      </w:r>
      <w:r>
        <w:rPr>
          <w:spacing w:val="26"/>
        </w:rPr>
        <w:t xml:space="preserve"> </w:t>
      </w:r>
      <w:r>
        <w:rPr>
          <w:spacing w:val="-1"/>
        </w:rPr>
        <w:t>related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hydrological</w:t>
      </w:r>
      <w:r>
        <w:rPr>
          <w:spacing w:val="28"/>
        </w:rPr>
        <w:t xml:space="preserve"> </w:t>
      </w:r>
      <w:r>
        <w:rPr>
          <w:spacing w:val="-1"/>
        </w:rPr>
        <w:t>cycle</w:t>
      </w:r>
      <w:r>
        <w:rPr>
          <w:spacing w:val="25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1"/>
        </w:rPr>
        <w:t>water</w:t>
      </w:r>
      <w:r>
        <w:rPr>
          <w:spacing w:val="81"/>
        </w:rPr>
        <w:t xml:space="preserve"> </w:t>
      </w:r>
      <w:r>
        <w:rPr>
          <w:spacing w:val="-1"/>
        </w:rPr>
        <w:t>management.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Stable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radioactive</w:t>
      </w:r>
      <w:r>
        <w:rPr>
          <w:spacing w:val="2"/>
        </w:rPr>
        <w:t xml:space="preserve"> </w:t>
      </w:r>
      <w:r>
        <w:rPr>
          <w:spacing w:val="-1"/>
        </w:rPr>
        <w:t>isotopes</w:t>
      </w:r>
      <w:r>
        <w:rPr>
          <w:spacing w:val="4"/>
        </w:rPr>
        <w:t xml:space="preserve"> </w:t>
      </w:r>
      <w:r>
        <w:rPr>
          <w:spacing w:val="-1"/>
        </w:rPr>
        <w:t>(18O,</w:t>
      </w:r>
      <w:r>
        <w:rPr>
          <w:spacing w:val="2"/>
        </w:rPr>
        <w:t xml:space="preserve"> </w:t>
      </w:r>
      <w:r>
        <w:t>2H,</w:t>
      </w:r>
      <w:r>
        <w:rPr>
          <w:spacing w:val="2"/>
        </w:rPr>
        <w:t xml:space="preserve"> </w:t>
      </w:r>
      <w:r>
        <w:t>3H)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molecule</w:t>
      </w:r>
      <w:r>
        <w:rPr>
          <w:spacing w:val="3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rPr>
          <w:spacing w:val="63"/>
        </w:rP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otherwise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rPr>
          <w:spacing w:val="-1"/>
        </w:rPr>
        <w:t>difficult</w:t>
      </w:r>
      <w:r>
        <w:rPr>
          <w:spacing w:val="-13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impossible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obtain,</w:t>
      </w:r>
      <w:r>
        <w:rPr>
          <w:spacing w:val="-10"/>
        </w:rPr>
        <w:t xml:space="preserve"> </w:t>
      </w:r>
      <w:r>
        <w:rPr>
          <w:spacing w:val="-2"/>
        </w:rPr>
        <w:t>e.g.</w:t>
      </w:r>
      <w:r>
        <w:rPr>
          <w:spacing w:val="-10"/>
        </w:rPr>
        <w:t xml:space="preserve"> </w:t>
      </w:r>
      <w:r>
        <w:rPr>
          <w:spacing w:val="-1"/>
        </w:rPr>
        <w:t>example</w:t>
      </w:r>
      <w:r>
        <w:rPr>
          <w:spacing w:val="-10"/>
        </w:rPr>
        <w:t xml:space="preserve"> </w:t>
      </w:r>
      <w:r>
        <w:rPr>
          <w:spacing w:val="-1"/>
        </w:rPr>
        <w:t>on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time</w:t>
      </w:r>
      <w:r>
        <w:rPr>
          <w:spacing w:val="-10"/>
        </w:rPr>
        <w:t xml:space="preserve"> </w:t>
      </w:r>
      <w:r>
        <w:rPr>
          <w:spacing w:val="-1"/>
        </w:rPr>
        <w:t>spent</w:t>
      </w:r>
      <w:r>
        <w:rPr>
          <w:spacing w:val="-11"/>
        </w:rPr>
        <w:t xml:space="preserve"> </w:t>
      </w:r>
      <w:r>
        <w:rPr>
          <w:spacing w:val="-1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water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rPr>
          <w:spacing w:val="-1"/>
        </w:rPr>
        <w:t>aquifer,</w:t>
      </w:r>
      <w:r>
        <w:rPr>
          <w:spacing w:val="-10"/>
        </w:rPr>
        <w:t xml:space="preserve"> </w:t>
      </w:r>
      <w:r>
        <w:rPr>
          <w:spacing w:val="-1"/>
        </w:rPr>
        <w:t>altitude</w:t>
      </w:r>
      <w:r>
        <w:rPr>
          <w:spacing w:val="9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lastRenderedPageBreak/>
        <w:t>groundwater</w:t>
      </w:r>
      <w:r>
        <w:rPr>
          <w:spacing w:val="-5"/>
        </w:rPr>
        <w:t xml:space="preserve"> </w:t>
      </w:r>
      <w:r>
        <w:rPr>
          <w:spacing w:val="-1"/>
        </w:rPr>
        <w:t>recharge</w:t>
      </w:r>
      <w:r>
        <w:rPr>
          <w:spacing w:val="-8"/>
        </w:rPr>
        <w:t xml:space="preserve"> </w:t>
      </w:r>
      <w:r>
        <w:rPr>
          <w:spacing w:val="-1"/>
        </w:rPr>
        <w:t>area,</w:t>
      </w:r>
      <w:r>
        <w:rPr>
          <w:spacing w:val="-5"/>
        </w:rPr>
        <w:t xml:space="preserve"> </w:t>
      </w:r>
      <w:r>
        <w:rPr>
          <w:spacing w:val="-1"/>
        </w:rPr>
        <w:t>contribution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river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snowmelt</w:t>
      </w:r>
      <w:r>
        <w:rPr>
          <w:spacing w:val="-5"/>
        </w:rPr>
        <w:t xml:space="preserve"> </w:t>
      </w:r>
      <w:r>
        <w:rPr>
          <w:spacing w:val="-1"/>
        </w:rPr>
        <w:t>waters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production</w:t>
      </w:r>
      <w:r>
        <w:rPr>
          <w:spacing w:val="-5"/>
        </w:rPr>
        <w:t xml:space="preserve"> </w:t>
      </w:r>
      <w:r>
        <w:rPr>
          <w:spacing w:val="-1"/>
        </w:rPr>
        <w:t>wells,</w:t>
      </w:r>
      <w:r>
        <w:rPr>
          <w:spacing w:val="-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identification</w:t>
      </w:r>
      <w:r>
        <w:rPr>
          <w:spacing w:val="-5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t>old</w:t>
      </w:r>
      <w:r>
        <w:rPr>
          <w:spacing w:val="-7"/>
        </w:rPr>
        <w:t xml:space="preserve"> </w:t>
      </w:r>
      <w:r>
        <w:rPr>
          <w:spacing w:val="-1"/>
        </w:rPr>
        <w:t>waters</w:t>
      </w:r>
      <w:r>
        <w:rPr>
          <w:spacing w:val="-4"/>
        </w:rPr>
        <w:t xml:space="preserve"> </w:t>
      </w:r>
      <w:r>
        <w:rPr>
          <w:spacing w:val="-1"/>
        </w:rPr>
        <w:t>recharged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climatic</w:t>
      </w:r>
      <w:r>
        <w:rPr>
          <w:spacing w:val="-6"/>
        </w:rPr>
        <w:t xml:space="preserve"> </w:t>
      </w:r>
      <w:r>
        <w:rPr>
          <w:spacing w:val="-2"/>
        </w:rPr>
        <w:t>conditions</w:t>
      </w:r>
      <w:r w:rsidR="00BE2CB8">
        <w:rPr>
          <w:spacing w:val="-2"/>
        </w:rPr>
        <w:t xml:space="preserve"> (1-5)</w:t>
      </w:r>
      <w:r>
        <w:rPr>
          <w:spacing w:val="-2"/>
        </w:rPr>
        <w:t>.</w:t>
      </w:r>
      <w:r>
        <w:rPr>
          <w:spacing w:val="-5"/>
        </w:rPr>
        <w:t xml:space="preserve"> </w:t>
      </w:r>
    </w:p>
    <w:p w:rsidR="005052E1" w:rsidRPr="004A3A44" w:rsidRDefault="005052E1" w:rsidP="00046E6D">
      <w:pPr>
        <w:tabs>
          <w:tab w:val="left" w:pos="360"/>
        </w:tabs>
        <w:spacing w:after="0" w:line="360" w:lineRule="auto"/>
        <w:ind w:firstLine="450"/>
        <w:jc w:val="both"/>
        <w:rPr>
          <w:rFonts w:ascii="Times New Roman" w:hAnsi="Times New Roman"/>
          <w:b/>
          <w:sz w:val="24"/>
          <w:szCs w:val="24"/>
        </w:rPr>
      </w:pPr>
      <w:r w:rsidRPr="004A3A44">
        <w:rPr>
          <w:rFonts w:ascii="Times New Roman" w:hAnsi="Times New Roman"/>
          <w:b/>
          <w:sz w:val="24"/>
          <w:szCs w:val="24"/>
        </w:rPr>
        <w:t xml:space="preserve"> Material and methods </w:t>
      </w:r>
    </w:p>
    <w:p w:rsidR="005052E1" w:rsidRPr="00046E6D" w:rsidRDefault="005052E1" w:rsidP="00046E6D">
      <w:pPr>
        <w:tabs>
          <w:tab w:val="left" w:pos="360"/>
        </w:tabs>
        <w:spacing w:after="0" w:line="360" w:lineRule="auto"/>
        <w:ind w:firstLine="450"/>
        <w:jc w:val="both"/>
        <w:rPr>
          <w:rFonts w:ascii="Times New Roman" w:hAnsi="Times New Roman"/>
          <w:sz w:val="24"/>
          <w:szCs w:val="24"/>
          <w:lang w:val="cs-CZ"/>
        </w:rPr>
      </w:pPr>
      <w:r w:rsidRPr="00046E6D">
        <w:rPr>
          <w:rFonts w:ascii="Times New Roman" w:hAnsi="Times New Roman"/>
          <w:sz w:val="24"/>
          <w:szCs w:val="24"/>
        </w:rPr>
        <w:t xml:space="preserve">The project of Georgian Scientific foundation </w:t>
      </w:r>
      <w:r w:rsidR="00046E6D" w:rsidRPr="00046E6D">
        <w:rPr>
          <w:rFonts w:ascii="Times New Roman" w:eastAsiaTheme="minorHAnsi" w:hAnsi="Times New Roman"/>
          <w:sz w:val="24"/>
          <w:szCs w:val="24"/>
        </w:rPr>
        <w:t>FR-</w:t>
      </w:r>
      <w:r w:rsidR="00046E6D" w:rsidRPr="00046E6D">
        <w:rPr>
          <w:rFonts w:ascii="Times New Roman" w:hAnsi="Times New Roman"/>
          <w:sz w:val="24"/>
          <w:szCs w:val="24"/>
        </w:rPr>
        <w:t>18-10092</w:t>
      </w:r>
      <w:r w:rsidR="0080584C">
        <w:rPr>
          <w:rFonts w:ascii="Times New Roman" w:hAnsi="Times New Roman"/>
          <w:sz w:val="24"/>
          <w:szCs w:val="24"/>
        </w:rPr>
        <w:t xml:space="preserve"> </w:t>
      </w:r>
      <w:r w:rsidRPr="00046E6D">
        <w:rPr>
          <w:rFonts w:ascii="Times New Roman" w:hAnsi="Times New Roman"/>
          <w:sz w:val="24"/>
          <w:szCs w:val="24"/>
        </w:rPr>
        <w:t>"</w:t>
      </w:r>
      <w:r w:rsidR="0021440B" w:rsidRPr="00046E6D">
        <w:rPr>
          <w:rFonts w:ascii="Times New Roman" w:hAnsi="Times New Roman"/>
          <w:sz w:val="24"/>
          <w:szCs w:val="24"/>
        </w:rPr>
        <w:t xml:space="preserve">Mapping </w:t>
      </w:r>
      <w:r w:rsidR="0021440B" w:rsidRPr="00046E6D">
        <w:rPr>
          <w:rFonts w:ascii="Times New Roman" w:hAnsi="Times New Roman"/>
          <w:spacing w:val="-1"/>
          <w:sz w:val="24"/>
          <w:szCs w:val="24"/>
        </w:rPr>
        <w:t>environmental</w:t>
      </w:r>
      <w:r w:rsidR="0021440B" w:rsidRPr="00046E6D">
        <w:rPr>
          <w:rFonts w:ascii="Times New Roman" w:hAnsi="Times New Roman"/>
          <w:sz w:val="24"/>
          <w:szCs w:val="24"/>
        </w:rPr>
        <w:t xml:space="preserve"> </w:t>
      </w:r>
      <w:r w:rsidR="0021440B" w:rsidRPr="00046E6D">
        <w:rPr>
          <w:rFonts w:ascii="Times New Roman" w:hAnsi="Times New Roman"/>
          <w:spacing w:val="-1"/>
          <w:sz w:val="24"/>
          <w:szCs w:val="24"/>
        </w:rPr>
        <w:t xml:space="preserve">tracers </w:t>
      </w:r>
      <w:r w:rsidR="0021440B" w:rsidRPr="00046E6D">
        <w:rPr>
          <w:rFonts w:ascii="Times New Roman" w:hAnsi="Times New Roman"/>
          <w:sz w:val="24"/>
          <w:szCs w:val="24"/>
        </w:rPr>
        <w:t xml:space="preserve">for </w:t>
      </w:r>
      <w:r w:rsidR="0021440B" w:rsidRPr="00046E6D">
        <w:rPr>
          <w:rFonts w:ascii="Times New Roman" w:hAnsi="Times New Roman"/>
          <w:spacing w:val="-1"/>
          <w:sz w:val="24"/>
          <w:szCs w:val="24"/>
        </w:rPr>
        <w:t>the</w:t>
      </w:r>
      <w:r w:rsidR="0021440B" w:rsidRPr="00046E6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21440B" w:rsidRPr="00046E6D">
        <w:rPr>
          <w:rFonts w:ascii="Times New Roman" w:hAnsi="Times New Roman"/>
          <w:spacing w:val="-1"/>
          <w:sz w:val="24"/>
          <w:szCs w:val="24"/>
        </w:rPr>
        <w:t xml:space="preserve">assessment </w:t>
      </w:r>
      <w:r w:rsidR="0021440B" w:rsidRPr="00046E6D">
        <w:rPr>
          <w:rFonts w:ascii="Times New Roman" w:hAnsi="Times New Roman"/>
          <w:sz w:val="24"/>
          <w:szCs w:val="24"/>
        </w:rPr>
        <w:t>of</w:t>
      </w:r>
      <w:r w:rsidR="0021440B" w:rsidRPr="00046E6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21440B" w:rsidRPr="00046E6D">
        <w:rPr>
          <w:rFonts w:ascii="Times New Roman" w:hAnsi="Times New Roman"/>
          <w:spacing w:val="-1"/>
          <w:sz w:val="24"/>
          <w:szCs w:val="24"/>
        </w:rPr>
        <w:t>water</w:t>
      </w:r>
      <w:r w:rsidR="0021440B" w:rsidRPr="00046E6D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21440B" w:rsidRPr="00046E6D">
        <w:rPr>
          <w:rFonts w:ascii="Times New Roman" w:hAnsi="Times New Roman"/>
          <w:spacing w:val="-1"/>
          <w:sz w:val="24"/>
          <w:szCs w:val="24"/>
        </w:rPr>
        <w:t>resources</w:t>
      </w:r>
      <w:r w:rsidR="0021440B" w:rsidRPr="00046E6D">
        <w:rPr>
          <w:rFonts w:ascii="Times New Roman" w:hAnsi="Times New Roman"/>
          <w:sz w:val="24"/>
          <w:szCs w:val="24"/>
        </w:rPr>
        <w:t xml:space="preserve"> </w:t>
      </w:r>
      <w:r w:rsidR="0021440B" w:rsidRPr="00046E6D">
        <w:rPr>
          <w:rFonts w:ascii="Times New Roman" w:hAnsi="Times New Roman"/>
          <w:spacing w:val="-1"/>
          <w:sz w:val="24"/>
          <w:szCs w:val="24"/>
        </w:rPr>
        <w:t>in Georgia</w:t>
      </w:r>
      <w:r w:rsidR="0021440B" w:rsidRPr="00046E6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1440B" w:rsidRPr="00046E6D">
        <w:rPr>
          <w:rFonts w:ascii="Times New Roman" w:hAnsi="Times New Roman"/>
          <w:spacing w:val="-1"/>
          <w:sz w:val="24"/>
          <w:szCs w:val="24"/>
        </w:rPr>
        <w:t>under</w:t>
      </w:r>
      <w:r w:rsidR="0021440B" w:rsidRPr="00046E6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1440B" w:rsidRPr="00046E6D">
        <w:rPr>
          <w:rFonts w:ascii="Times New Roman" w:hAnsi="Times New Roman"/>
          <w:spacing w:val="-1"/>
          <w:sz w:val="24"/>
          <w:szCs w:val="24"/>
        </w:rPr>
        <w:t>Changing Climatic</w:t>
      </w:r>
      <w:r w:rsidR="0021440B" w:rsidRPr="00046E6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1440B" w:rsidRPr="00046E6D">
        <w:rPr>
          <w:rFonts w:ascii="Times New Roman" w:hAnsi="Times New Roman"/>
          <w:spacing w:val="-1"/>
          <w:sz w:val="24"/>
          <w:szCs w:val="24"/>
        </w:rPr>
        <w:t>Conditions</w:t>
      </w:r>
      <w:r w:rsidRPr="00046E6D">
        <w:rPr>
          <w:rFonts w:ascii="Times New Roman" w:hAnsi="Times New Roman"/>
          <w:sz w:val="24"/>
          <w:szCs w:val="24"/>
        </w:rPr>
        <w:t xml:space="preserve">" consists in the regional application of isotopic and </w:t>
      </w:r>
      <w:proofErr w:type="spellStart"/>
      <w:r w:rsidRPr="00046E6D">
        <w:rPr>
          <w:rFonts w:ascii="Times New Roman" w:hAnsi="Times New Roman"/>
          <w:sz w:val="24"/>
          <w:szCs w:val="24"/>
        </w:rPr>
        <w:t>hydrochemical</w:t>
      </w:r>
      <w:proofErr w:type="spellEnd"/>
      <w:r w:rsidRPr="00046E6D">
        <w:rPr>
          <w:rFonts w:ascii="Times New Roman" w:hAnsi="Times New Roman"/>
          <w:sz w:val="24"/>
          <w:szCs w:val="24"/>
        </w:rPr>
        <w:t xml:space="preserve"> methods for a better understanding of groundwater resources and links among groundwater’s, surface waters and pollution sources</w:t>
      </w:r>
    </w:p>
    <w:p w:rsidR="0021440B" w:rsidRPr="00046E6D" w:rsidRDefault="000816F2" w:rsidP="00046E6D">
      <w:pPr>
        <w:pStyle w:val="BodyText"/>
        <w:tabs>
          <w:tab w:val="left" w:pos="832"/>
        </w:tabs>
        <w:kinsoku w:val="0"/>
        <w:overflowPunct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6E6D">
        <w:rPr>
          <w:rFonts w:ascii="Times New Roman" w:hAnsi="Times New Roman" w:cs="Times New Roman"/>
          <w:sz w:val="24"/>
          <w:szCs w:val="24"/>
          <w:lang w:val="en-GB"/>
        </w:rPr>
        <w:t xml:space="preserve">The main aim of the project is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Analysis</w:t>
      </w:r>
      <w:r w:rsidR="0021440B" w:rsidRPr="00046E6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z w:val="24"/>
          <w:szCs w:val="24"/>
        </w:rPr>
        <w:t>of</w:t>
      </w:r>
      <w:r w:rsidR="0021440B" w:rsidRPr="00046E6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spatial</w:t>
      </w:r>
      <w:r w:rsidR="0021440B" w:rsidRPr="00046E6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="0021440B" w:rsidRPr="00046E6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temporal</w:t>
      </w:r>
      <w:r w:rsidR="0021440B" w:rsidRPr="00046E6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distribution</w:t>
      </w:r>
      <w:r w:rsidR="0021440B" w:rsidRPr="00046E6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z w:val="24"/>
          <w:szCs w:val="24"/>
        </w:rPr>
        <w:t>of</w:t>
      </w:r>
      <w:r w:rsidR="0021440B" w:rsidRPr="00046E6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isotopic</w:t>
      </w:r>
      <w:r w:rsidR="0021440B" w:rsidRPr="00046E6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z w:val="24"/>
          <w:szCs w:val="24"/>
        </w:rPr>
        <w:t>and</w:t>
      </w:r>
      <w:r w:rsidR="0021440B" w:rsidRPr="00046E6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geochemical</w:t>
      </w:r>
      <w:r w:rsidR="0021440B" w:rsidRPr="00046E6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composition</w:t>
      </w:r>
      <w:r w:rsidR="0021440B" w:rsidRPr="00046E6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z w:val="24"/>
          <w:szCs w:val="24"/>
        </w:rPr>
        <w:t>of</w:t>
      </w:r>
      <w:r w:rsidR="0021440B" w:rsidRPr="00046E6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natural</w:t>
      </w:r>
      <w:r w:rsidR="0021440B" w:rsidRPr="00046E6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waters</w:t>
      </w:r>
      <w:r w:rsidR="0021440B" w:rsidRPr="00046E6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="0021440B" w:rsidRPr="00046E6D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Georgia,</w:t>
      </w:r>
      <w:r w:rsidR="0021440B" w:rsidRPr="00046E6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identification</w:t>
      </w:r>
      <w:r w:rsidR="0021440B" w:rsidRPr="00046E6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z w:val="24"/>
          <w:szCs w:val="24"/>
        </w:rPr>
        <w:t>of</w:t>
      </w:r>
      <w:r w:rsidR="0021440B" w:rsidRPr="00046E6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perspective</w:t>
      </w:r>
      <w:r w:rsidR="0021440B" w:rsidRPr="00046E6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water</w:t>
      </w:r>
      <w:r w:rsidR="0021440B" w:rsidRPr="00046E6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resources</w:t>
      </w:r>
      <w:r w:rsidR="0021440B" w:rsidRPr="00046E6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="0021440B" w:rsidRPr="00046E6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2"/>
          <w:sz w:val="24"/>
          <w:szCs w:val="24"/>
        </w:rPr>
        <w:t>their</w:t>
      </w:r>
      <w:r w:rsidR="0021440B" w:rsidRPr="00046E6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potential</w:t>
      </w:r>
      <w:r w:rsidR="0021440B" w:rsidRPr="00046E6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 xml:space="preserve">vulnerability. </w:t>
      </w:r>
      <w:r w:rsidR="00046E6D" w:rsidRPr="00046E6D">
        <w:rPr>
          <w:rFonts w:ascii="Times New Roman" w:hAnsi="Times New Roman" w:cs="Times New Roman"/>
          <w:spacing w:val="-1"/>
          <w:sz w:val="24"/>
          <w:szCs w:val="24"/>
        </w:rPr>
        <w:t>Organize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 xml:space="preserve"> new and use</w:t>
      </w:r>
      <w:r w:rsidR="0021440B" w:rsidRPr="00046E6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z w:val="24"/>
          <w:szCs w:val="24"/>
        </w:rPr>
        <w:t>of</w:t>
      </w:r>
      <w:r w:rsidR="0021440B" w:rsidRPr="00046E6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existing</w:t>
      </w:r>
      <w:r w:rsidR="0021440B" w:rsidRPr="00046E6D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="0021440B" w:rsidRPr="00046E6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determining</w:t>
      </w:r>
      <w:r w:rsidR="0021440B" w:rsidRPr="00046E6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="0021440B" w:rsidRPr="00046E6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background</w:t>
      </w:r>
      <w:r w:rsidR="0021440B" w:rsidRPr="00046E6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="0021440B" w:rsidRPr="00046E6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character</w:t>
      </w:r>
      <w:r w:rsidR="0021440B" w:rsidRPr="00046E6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z w:val="24"/>
          <w:szCs w:val="24"/>
        </w:rPr>
        <w:t>of</w:t>
      </w:r>
      <w:r w:rsidR="0021440B" w:rsidRPr="00046E6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variations</w:t>
      </w:r>
      <w:r w:rsidR="0021440B" w:rsidRPr="00046E6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isotopic</w:t>
      </w:r>
      <w:r w:rsidR="0021440B" w:rsidRPr="00046E6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="0021440B" w:rsidRPr="00046E6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geochemical</w:t>
      </w:r>
      <w:r w:rsidR="0021440B" w:rsidRPr="00046E6D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21440B" w:rsidRPr="00046E6D">
        <w:rPr>
          <w:rFonts w:ascii="Times New Roman" w:hAnsi="Times New Roman" w:cs="Times New Roman"/>
          <w:spacing w:val="-1"/>
          <w:sz w:val="24"/>
          <w:szCs w:val="24"/>
        </w:rPr>
        <w:t>composition.</w:t>
      </w:r>
    </w:p>
    <w:p w:rsidR="0021440B" w:rsidRPr="00046E6D" w:rsidRDefault="0021440B" w:rsidP="00046E6D">
      <w:pPr>
        <w:spacing w:after="0" w:line="360" w:lineRule="auto"/>
        <w:ind w:firstLine="450"/>
        <w:jc w:val="both"/>
        <w:rPr>
          <w:rFonts w:ascii="Times New Roman" w:hAnsi="Times New Roman"/>
          <w:spacing w:val="-1"/>
          <w:sz w:val="24"/>
          <w:szCs w:val="24"/>
        </w:rPr>
      </w:pPr>
      <w:r w:rsidRPr="00046E6D">
        <w:rPr>
          <w:rFonts w:ascii="Times New Roman" w:hAnsi="Times New Roman"/>
          <w:sz w:val="24"/>
          <w:szCs w:val="24"/>
        </w:rPr>
        <w:t xml:space="preserve">In the frame of project, during </w:t>
      </w:r>
      <w:r w:rsidR="00BE2CB8" w:rsidRPr="00046E6D">
        <w:rPr>
          <w:rFonts w:ascii="Times New Roman" w:hAnsi="Times New Roman"/>
          <w:sz w:val="24"/>
          <w:szCs w:val="24"/>
        </w:rPr>
        <w:t>2019</w:t>
      </w:r>
      <w:r w:rsidR="00BE2CB8" w:rsidRPr="00046E6D">
        <w:rPr>
          <w:rFonts w:ascii="Times New Roman" w:hAnsi="Times New Roman"/>
          <w:spacing w:val="12"/>
          <w:sz w:val="24"/>
          <w:szCs w:val="24"/>
        </w:rPr>
        <w:t xml:space="preserve">, </w:t>
      </w:r>
      <w:r w:rsidR="00BE2CB8" w:rsidRPr="00046E6D">
        <w:rPr>
          <w:rFonts w:ascii="Times New Roman" w:hAnsi="Times New Roman"/>
          <w:sz w:val="24"/>
          <w:szCs w:val="24"/>
        </w:rPr>
        <w:t>the</w:t>
      </w:r>
      <w:r w:rsidRPr="00046E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temporal</w:t>
      </w:r>
      <w:r w:rsidRPr="00046E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2"/>
          <w:sz w:val="24"/>
          <w:szCs w:val="24"/>
        </w:rPr>
        <w:t>(monthly)</w:t>
      </w:r>
      <w:r w:rsidRPr="00046E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sample</w:t>
      </w:r>
      <w:r w:rsidRPr="00046E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collection</w:t>
      </w:r>
      <w:r w:rsidRPr="00046E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2"/>
          <w:sz w:val="24"/>
          <w:szCs w:val="24"/>
        </w:rPr>
        <w:t>for</w:t>
      </w:r>
      <w:r w:rsidRPr="00046E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isotopic</w:t>
      </w:r>
      <w:r w:rsidRPr="00046E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analyses</w:t>
      </w:r>
      <w:r w:rsidRPr="00046E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carried</w:t>
      </w:r>
      <w:r w:rsidRPr="00046E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46E6D">
        <w:rPr>
          <w:rFonts w:ascii="Times New Roman" w:hAnsi="Times New Roman"/>
          <w:sz w:val="24"/>
          <w:szCs w:val="24"/>
        </w:rPr>
        <w:t>out</w:t>
      </w:r>
      <w:r w:rsidRPr="00046E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in</w:t>
      </w:r>
      <w:r w:rsidRPr="00046E6D">
        <w:rPr>
          <w:rFonts w:ascii="Times New Roman" w:hAnsi="Times New Roman"/>
          <w:spacing w:val="90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the</w:t>
      </w:r>
      <w:r w:rsidRPr="00046E6D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existing</w:t>
      </w:r>
      <w:r w:rsidRPr="00046E6D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networks</w:t>
      </w:r>
      <w:r w:rsidRPr="00046E6D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046E6D">
        <w:rPr>
          <w:rFonts w:ascii="Times New Roman" w:hAnsi="Times New Roman"/>
          <w:sz w:val="24"/>
          <w:szCs w:val="24"/>
        </w:rPr>
        <w:t>of</w:t>
      </w:r>
      <w:r w:rsidR="00046E6D">
        <w:rPr>
          <w:rFonts w:ascii="Times New Roman" w:hAnsi="Times New Roman"/>
          <w:sz w:val="24"/>
          <w:szCs w:val="24"/>
        </w:rPr>
        <w:t xml:space="preserve"> Geological </w:t>
      </w:r>
      <w:proofErr w:type="spellStart"/>
      <w:r w:rsidR="00046E6D" w:rsidRPr="00046E6D">
        <w:rPr>
          <w:rFonts w:ascii="Times New Roman" w:hAnsi="Times New Roman"/>
          <w:spacing w:val="-1"/>
          <w:sz w:val="24"/>
          <w:szCs w:val="24"/>
        </w:rPr>
        <w:t>Hydrometeological</w:t>
      </w:r>
      <w:proofErr w:type="spellEnd"/>
      <w:r w:rsidR="00046E6D" w:rsidRPr="00046E6D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046E6D" w:rsidRPr="00046E6D">
        <w:rPr>
          <w:rFonts w:ascii="Times New Roman" w:hAnsi="Times New Roman"/>
          <w:spacing w:val="-1"/>
          <w:sz w:val="24"/>
          <w:szCs w:val="24"/>
        </w:rPr>
        <w:t>Department</w:t>
      </w:r>
      <w:r w:rsidR="00046E6D">
        <w:rPr>
          <w:rFonts w:ascii="Times New Roman" w:hAnsi="Times New Roman"/>
          <w:spacing w:val="-1"/>
          <w:sz w:val="24"/>
          <w:szCs w:val="24"/>
        </w:rPr>
        <w:t>s</w:t>
      </w:r>
      <w:r w:rsidRPr="00046E6D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046E6D">
        <w:rPr>
          <w:rFonts w:ascii="Times New Roman" w:hAnsi="Times New Roman"/>
          <w:spacing w:val="13"/>
          <w:sz w:val="24"/>
          <w:szCs w:val="24"/>
        </w:rPr>
        <w:t xml:space="preserve">of  </w:t>
      </w:r>
      <w:r w:rsidRPr="00046E6D">
        <w:rPr>
          <w:rFonts w:ascii="Times New Roman" w:hAnsi="Times New Roman"/>
          <w:sz w:val="24"/>
          <w:szCs w:val="24"/>
        </w:rPr>
        <w:t>N</w:t>
      </w:r>
      <w:r w:rsidR="00046E6D">
        <w:rPr>
          <w:rFonts w:ascii="Times New Roman" w:hAnsi="Times New Roman"/>
          <w:sz w:val="24"/>
          <w:szCs w:val="24"/>
        </w:rPr>
        <w:t>ational</w:t>
      </w:r>
      <w:proofErr w:type="gramEnd"/>
      <w:r w:rsidR="00046E6D">
        <w:rPr>
          <w:rFonts w:ascii="Times New Roman" w:hAnsi="Times New Roman"/>
          <w:sz w:val="24"/>
          <w:szCs w:val="24"/>
        </w:rPr>
        <w:t xml:space="preserve"> Environmental Agency</w:t>
      </w:r>
      <w:r w:rsidR="00CC451B">
        <w:rPr>
          <w:rFonts w:ascii="Times New Roman" w:hAnsi="Times New Roman"/>
          <w:sz w:val="24"/>
          <w:szCs w:val="24"/>
        </w:rPr>
        <w:t xml:space="preserve"> (NEA)</w:t>
      </w:r>
      <w:r w:rsidR="00046E6D">
        <w:rPr>
          <w:rFonts w:ascii="Times New Roman" w:hAnsi="Times New Roman"/>
          <w:sz w:val="24"/>
          <w:szCs w:val="24"/>
        </w:rPr>
        <w:t xml:space="preserve"> </w:t>
      </w:r>
      <w:r w:rsidR="00046E6D">
        <w:rPr>
          <w:rFonts w:ascii="Times New Roman" w:hAnsi="Times New Roman"/>
          <w:spacing w:val="-1"/>
          <w:sz w:val="24"/>
          <w:szCs w:val="24"/>
        </w:rPr>
        <w:t xml:space="preserve">of Ministry of </w:t>
      </w:r>
      <w:r w:rsidR="00046E6D">
        <w:rPr>
          <w:rFonts w:ascii="Times New Roman" w:hAnsi="Times New Roman"/>
          <w:sz w:val="24"/>
          <w:szCs w:val="24"/>
        </w:rPr>
        <w:t xml:space="preserve">Environmental protection and Agriculture. Their network consist </w:t>
      </w:r>
      <w:r w:rsidRPr="00046E6D">
        <w:rPr>
          <w:rFonts w:ascii="Times New Roman" w:hAnsi="Times New Roman"/>
          <w:sz w:val="24"/>
          <w:szCs w:val="24"/>
        </w:rPr>
        <w:t>8</w:t>
      </w:r>
      <w:r w:rsidRPr="00046E6D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GNIP</w:t>
      </w:r>
      <w:r w:rsidRPr="00046E6D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(Global</w:t>
      </w:r>
      <w:r w:rsidRPr="00046E6D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Network</w:t>
      </w:r>
      <w:r w:rsidRPr="00046E6D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046E6D">
        <w:rPr>
          <w:rFonts w:ascii="Times New Roman" w:hAnsi="Times New Roman"/>
          <w:sz w:val="24"/>
          <w:szCs w:val="24"/>
        </w:rPr>
        <w:t>of</w:t>
      </w:r>
      <w:r w:rsidRPr="00046E6D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Isotopes</w:t>
      </w:r>
      <w:r w:rsidRPr="00046E6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in</w:t>
      </w:r>
      <w:r w:rsidRPr="00046E6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Precipitation)</w:t>
      </w:r>
      <w:r w:rsidRPr="00046E6D">
        <w:rPr>
          <w:rFonts w:ascii="Times New Roman" w:hAnsi="Times New Roman"/>
          <w:sz w:val="24"/>
          <w:szCs w:val="24"/>
        </w:rPr>
        <w:t xml:space="preserve"> and</w:t>
      </w:r>
      <w:r w:rsidRPr="00046E6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46E6D">
        <w:rPr>
          <w:rFonts w:ascii="Times New Roman" w:hAnsi="Times New Roman"/>
          <w:sz w:val="24"/>
          <w:szCs w:val="24"/>
        </w:rPr>
        <w:t>4</w:t>
      </w:r>
      <w:r w:rsidRPr="00046E6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GNIR</w:t>
      </w:r>
      <w:r w:rsidRPr="00046E6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(Global</w:t>
      </w:r>
      <w:r w:rsidRPr="00046E6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Network</w:t>
      </w:r>
      <w:r w:rsidRPr="00046E6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46E6D">
        <w:rPr>
          <w:rFonts w:ascii="Times New Roman" w:hAnsi="Times New Roman"/>
          <w:sz w:val="24"/>
          <w:szCs w:val="24"/>
        </w:rPr>
        <w:t>of</w:t>
      </w:r>
      <w:r w:rsidRPr="00046E6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Isotopes</w:t>
      </w:r>
      <w:r w:rsidRPr="00046E6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in</w:t>
      </w:r>
      <w:r w:rsidRPr="00046E6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Rivers)</w:t>
      </w:r>
      <w:r w:rsidR="00046E6D">
        <w:rPr>
          <w:rFonts w:ascii="Times New Roman" w:hAnsi="Times New Roman"/>
          <w:spacing w:val="-1"/>
          <w:sz w:val="24"/>
          <w:szCs w:val="24"/>
        </w:rPr>
        <w:t xml:space="preserve"> station</w:t>
      </w:r>
      <w:r w:rsidR="00CC451B">
        <w:rPr>
          <w:rFonts w:ascii="Times New Roman" w:hAnsi="Times New Roman"/>
          <w:spacing w:val="-1"/>
          <w:sz w:val="24"/>
          <w:szCs w:val="24"/>
        </w:rPr>
        <w:t>s</w:t>
      </w:r>
      <w:r w:rsidRPr="00046E6D">
        <w:rPr>
          <w:rFonts w:ascii="Times New Roman" w:hAnsi="Times New Roman"/>
          <w:spacing w:val="-1"/>
          <w:sz w:val="24"/>
          <w:szCs w:val="24"/>
        </w:rPr>
        <w:t>.</w:t>
      </w:r>
      <w:r w:rsidRPr="00046E6D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CC451B">
        <w:rPr>
          <w:rFonts w:ascii="Times New Roman" w:hAnsi="Times New Roman"/>
          <w:spacing w:val="3"/>
          <w:sz w:val="24"/>
          <w:szCs w:val="24"/>
        </w:rPr>
        <w:t xml:space="preserve">Furthermore, </w:t>
      </w:r>
      <w:r w:rsidRPr="00046E6D">
        <w:rPr>
          <w:rFonts w:ascii="Times New Roman" w:hAnsi="Times New Roman"/>
          <w:spacing w:val="-1"/>
          <w:sz w:val="24"/>
          <w:szCs w:val="24"/>
        </w:rPr>
        <w:t>monitoring</w:t>
      </w:r>
      <w:r w:rsidRPr="00046E6D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network</w:t>
      </w:r>
      <w:r w:rsidRPr="00046E6D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that</w:t>
      </w:r>
      <w:r w:rsidRPr="00046E6D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includes</w:t>
      </w:r>
      <w:r w:rsidRPr="00046E6D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46E6D">
        <w:rPr>
          <w:rFonts w:ascii="Times New Roman" w:hAnsi="Times New Roman"/>
          <w:sz w:val="24"/>
          <w:szCs w:val="24"/>
        </w:rPr>
        <w:t>34</w:t>
      </w:r>
      <w:r w:rsidRPr="00046E6D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boreholes</w:t>
      </w:r>
      <w:r w:rsidRPr="00046E6D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46E6D">
        <w:rPr>
          <w:rFonts w:ascii="Times New Roman" w:hAnsi="Times New Roman"/>
          <w:sz w:val="24"/>
          <w:szCs w:val="24"/>
        </w:rPr>
        <w:t>and</w:t>
      </w:r>
      <w:r w:rsidRPr="00046E6D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046E6D">
        <w:rPr>
          <w:rFonts w:ascii="Times New Roman" w:hAnsi="Times New Roman"/>
          <w:sz w:val="24"/>
          <w:szCs w:val="24"/>
        </w:rPr>
        <w:t>6</w:t>
      </w:r>
      <w:r w:rsidRPr="00046E6D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springs.</w:t>
      </w:r>
      <w:r w:rsidRPr="00046E6D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Supplementary</w:t>
      </w:r>
      <w:r w:rsidRPr="00046E6D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46E6D">
        <w:rPr>
          <w:rFonts w:ascii="Times New Roman" w:hAnsi="Times New Roman"/>
          <w:sz w:val="24"/>
          <w:szCs w:val="24"/>
        </w:rPr>
        <w:t>data</w:t>
      </w:r>
      <w:r w:rsidRPr="00046E6D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hydrological</w:t>
      </w:r>
      <w:r w:rsidRPr="00046E6D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46E6D">
        <w:rPr>
          <w:rFonts w:ascii="Times New Roman" w:hAnsi="Times New Roman"/>
          <w:sz w:val="24"/>
          <w:szCs w:val="24"/>
        </w:rPr>
        <w:t>and</w:t>
      </w:r>
      <w:r w:rsidRPr="00046E6D">
        <w:rPr>
          <w:rFonts w:ascii="Times New Roman" w:hAnsi="Times New Roman"/>
          <w:spacing w:val="85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meteorological</w:t>
      </w:r>
      <w:r w:rsidRPr="00046E6D">
        <w:rPr>
          <w:rFonts w:ascii="Times New Roman" w:hAnsi="Times New Roman"/>
          <w:sz w:val="24"/>
          <w:szCs w:val="24"/>
        </w:rPr>
        <w:t xml:space="preserve"> data</w:t>
      </w:r>
      <w:r w:rsidRPr="00046E6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from</w:t>
      </w:r>
      <w:r w:rsidRPr="00046E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the</w:t>
      </w:r>
      <w:r w:rsidRPr="00046E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existing</w:t>
      </w:r>
      <w:r w:rsidRPr="00046E6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networks</w:t>
      </w:r>
      <w:r w:rsidRPr="00046E6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(e.g.</w:t>
      </w:r>
      <w:r w:rsidRPr="00046E6D">
        <w:rPr>
          <w:rFonts w:ascii="Times New Roman" w:hAnsi="Times New Roman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precipitation</w:t>
      </w:r>
      <w:r w:rsidRPr="00046E6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amount,</w:t>
      </w:r>
      <w:r w:rsidRPr="00046E6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46E6D">
        <w:rPr>
          <w:rFonts w:ascii="Times New Roman" w:hAnsi="Times New Roman"/>
          <w:sz w:val="24"/>
          <w:szCs w:val="24"/>
        </w:rPr>
        <w:t>air</w:t>
      </w:r>
      <w:r w:rsidRPr="00046E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temperature,</w:t>
      </w:r>
      <w:r w:rsidRPr="00046E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river</w:t>
      </w:r>
      <w:r w:rsidRPr="00046E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discharge,</w:t>
      </w:r>
      <w:r w:rsidRPr="00046E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results</w:t>
      </w:r>
      <w:r w:rsidRPr="00046E6D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046E6D">
        <w:rPr>
          <w:rFonts w:ascii="Times New Roman" w:hAnsi="Times New Roman"/>
          <w:sz w:val="24"/>
          <w:szCs w:val="24"/>
        </w:rPr>
        <w:t xml:space="preserve">of </w:t>
      </w:r>
      <w:r w:rsidRPr="00046E6D">
        <w:rPr>
          <w:rFonts w:ascii="Times New Roman" w:hAnsi="Times New Roman"/>
          <w:spacing w:val="-1"/>
          <w:sz w:val="24"/>
          <w:szCs w:val="24"/>
        </w:rPr>
        <w:t>chemical</w:t>
      </w:r>
      <w:r w:rsidRPr="00046E6D">
        <w:rPr>
          <w:rFonts w:ascii="Times New Roman" w:hAnsi="Times New Roman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and</w:t>
      </w:r>
      <w:r w:rsidRPr="00046E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isotopic analyses,</w:t>
      </w:r>
      <w:r w:rsidRPr="00046E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water</w:t>
      </w:r>
      <w:r w:rsidRPr="00046E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conductivity</w:t>
      </w:r>
      <w:r w:rsidRPr="00046E6D">
        <w:rPr>
          <w:rFonts w:ascii="Times New Roman" w:hAnsi="Times New Roman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and</w:t>
      </w:r>
      <w:r w:rsidRPr="00046E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46E6D">
        <w:rPr>
          <w:rFonts w:ascii="Times New Roman" w:hAnsi="Times New Roman"/>
          <w:sz w:val="24"/>
          <w:szCs w:val="24"/>
        </w:rPr>
        <w:t>pH)</w:t>
      </w:r>
      <w:r w:rsidRPr="00046E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will be</w:t>
      </w:r>
      <w:r w:rsidRPr="00046E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46E6D">
        <w:rPr>
          <w:rFonts w:ascii="Times New Roman" w:hAnsi="Times New Roman"/>
          <w:sz w:val="24"/>
          <w:szCs w:val="24"/>
        </w:rPr>
        <w:t>used</w:t>
      </w:r>
      <w:r w:rsidRPr="00046E6D">
        <w:rPr>
          <w:rFonts w:ascii="Times New Roman" w:hAnsi="Times New Roman"/>
          <w:spacing w:val="-2"/>
          <w:sz w:val="24"/>
          <w:szCs w:val="24"/>
        </w:rPr>
        <w:t xml:space="preserve"> too.</w:t>
      </w:r>
      <w:r w:rsidRPr="00046E6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Based</w:t>
      </w:r>
      <w:r w:rsidRPr="00046E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46E6D">
        <w:rPr>
          <w:rFonts w:ascii="Times New Roman" w:hAnsi="Times New Roman"/>
          <w:sz w:val="24"/>
          <w:szCs w:val="24"/>
        </w:rPr>
        <w:t xml:space="preserve">on </w:t>
      </w:r>
      <w:r w:rsidRPr="00046E6D">
        <w:rPr>
          <w:rFonts w:ascii="Times New Roman" w:hAnsi="Times New Roman"/>
          <w:spacing w:val="-1"/>
          <w:sz w:val="24"/>
          <w:szCs w:val="24"/>
        </w:rPr>
        <w:t>the</w:t>
      </w:r>
      <w:r w:rsidRPr="00046E6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C451B">
        <w:rPr>
          <w:rFonts w:ascii="Times New Roman" w:hAnsi="Times New Roman"/>
          <w:spacing w:val="-3"/>
          <w:sz w:val="24"/>
          <w:szCs w:val="24"/>
        </w:rPr>
        <w:t xml:space="preserve">existed </w:t>
      </w:r>
      <w:r w:rsidRPr="00046E6D">
        <w:rPr>
          <w:rFonts w:ascii="Times New Roman" w:hAnsi="Times New Roman"/>
          <w:spacing w:val="-1"/>
          <w:sz w:val="24"/>
          <w:szCs w:val="24"/>
        </w:rPr>
        <w:t>agreement</w:t>
      </w:r>
      <w:r w:rsidRPr="00046E6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C451B">
        <w:rPr>
          <w:rFonts w:ascii="Times New Roman" w:hAnsi="Times New Roman"/>
          <w:spacing w:val="-5"/>
          <w:sz w:val="24"/>
          <w:szCs w:val="24"/>
        </w:rPr>
        <w:t xml:space="preserve">between </w:t>
      </w:r>
      <w:r w:rsidRPr="00046E6D">
        <w:rPr>
          <w:rFonts w:ascii="Times New Roman" w:hAnsi="Times New Roman"/>
          <w:spacing w:val="-1"/>
          <w:sz w:val="24"/>
          <w:szCs w:val="24"/>
        </w:rPr>
        <w:t>mentioned</w:t>
      </w:r>
      <w:r w:rsidR="00CC451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46E6D">
        <w:rPr>
          <w:rFonts w:ascii="Times New Roman" w:hAnsi="Times New Roman"/>
          <w:sz w:val="24"/>
          <w:szCs w:val="24"/>
        </w:rPr>
        <w:t xml:space="preserve">above </w:t>
      </w:r>
      <w:r w:rsidR="00CC451B">
        <w:rPr>
          <w:rFonts w:ascii="Times New Roman" w:hAnsi="Times New Roman"/>
          <w:sz w:val="24"/>
          <w:szCs w:val="24"/>
        </w:rPr>
        <w:t xml:space="preserve">organization and Institute of Geophysics, </w:t>
      </w:r>
      <w:r w:rsidRPr="00046E6D">
        <w:rPr>
          <w:rFonts w:ascii="Times New Roman" w:hAnsi="Times New Roman"/>
          <w:spacing w:val="-1"/>
          <w:sz w:val="24"/>
          <w:szCs w:val="24"/>
        </w:rPr>
        <w:t>carry</w:t>
      </w:r>
      <w:r w:rsidRPr="00046E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46E6D">
        <w:rPr>
          <w:rFonts w:ascii="Times New Roman" w:hAnsi="Times New Roman"/>
          <w:sz w:val="24"/>
          <w:szCs w:val="24"/>
        </w:rPr>
        <w:t>out</w:t>
      </w:r>
      <w:r w:rsidRPr="00046E6D">
        <w:rPr>
          <w:rFonts w:ascii="Times New Roman" w:hAnsi="Times New Roman"/>
          <w:spacing w:val="-1"/>
          <w:sz w:val="24"/>
          <w:szCs w:val="24"/>
        </w:rPr>
        <w:t xml:space="preserve"> sampling</w:t>
      </w:r>
      <w:r w:rsidRPr="00046E6D">
        <w:rPr>
          <w:rFonts w:ascii="Times New Roman" w:hAnsi="Times New Roman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for</w:t>
      </w:r>
      <w:r w:rsidRPr="00046E6D">
        <w:rPr>
          <w:rFonts w:ascii="Times New Roman" w:hAnsi="Times New Roman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isotope</w:t>
      </w:r>
      <w:r w:rsidRPr="00046E6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by</w:t>
      </w:r>
      <w:r w:rsidRPr="00046E6D">
        <w:rPr>
          <w:rFonts w:ascii="Times New Roman" w:hAnsi="Times New Roman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NEA,</w:t>
      </w:r>
      <w:r w:rsidRPr="00046E6D">
        <w:rPr>
          <w:rFonts w:ascii="Times New Roman" w:hAnsi="Times New Roman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which</w:t>
      </w:r>
      <w:r w:rsidRPr="00046E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will be</w:t>
      </w:r>
      <w:r w:rsidRPr="00046E6D">
        <w:rPr>
          <w:rFonts w:ascii="Times New Roman" w:hAnsi="Times New Roman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carried</w:t>
      </w:r>
      <w:r w:rsidRPr="00046E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46E6D">
        <w:rPr>
          <w:rFonts w:ascii="Times New Roman" w:hAnsi="Times New Roman"/>
          <w:sz w:val="24"/>
          <w:szCs w:val="24"/>
        </w:rPr>
        <w:t xml:space="preserve">out </w:t>
      </w:r>
      <w:r w:rsidRPr="00046E6D">
        <w:rPr>
          <w:rFonts w:ascii="Times New Roman" w:hAnsi="Times New Roman"/>
          <w:spacing w:val="-2"/>
          <w:sz w:val="24"/>
          <w:szCs w:val="24"/>
        </w:rPr>
        <w:t>for</w:t>
      </w:r>
      <w:r w:rsidRPr="00046E6D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analysis</w:t>
      </w:r>
      <w:r w:rsidRPr="00046E6D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CC451B">
        <w:rPr>
          <w:rFonts w:ascii="Times New Roman" w:hAnsi="Times New Roman"/>
          <w:spacing w:val="-1"/>
          <w:sz w:val="24"/>
          <w:szCs w:val="24"/>
        </w:rPr>
        <w:t>in the</w:t>
      </w:r>
      <w:r w:rsidRPr="00046E6D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CC451B">
        <w:rPr>
          <w:rFonts w:ascii="Times New Roman" w:hAnsi="Times New Roman"/>
          <w:sz w:val="24"/>
          <w:szCs w:val="24"/>
        </w:rPr>
        <w:t>Institute of Geophysics</w:t>
      </w:r>
      <w:r w:rsidRPr="00046E6D">
        <w:rPr>
          <w:rFonts w:ascii="Times New Roman" w:hAnsi="Times New Roman"/>
          <w:spacing w:val="-1"/>
          <w:sz w:val="24"/>
          <w:szCs w:val="24"/>
        </w:rPr>
        <w:t>.</w:t>
      </w:r>
      <w:r w:rsidRPr="00046E6D">
        <w:rPr>
          <w:rFonts w:ascii="Times New Roman" w:hAnsi="Times New Roman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Besides,</w:t>
      </w:r>
      <w:r w:rsidRPr="00046E6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in</w:t>
      </w:r>
      <w:r w:rsidRPr="00046E6D">
        <w:rPr>
          <w:rFonts w:ascii="Times New Roman" w:hAnsi="Times New Roman"/>
          <w:spacing w:val="82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the</w:t>
      </w:r>
      <w:r w:rsidRPr="00046E6D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monitoring</w:t>
      </w:r>
      <w:r w:rsidRPr="00046E6D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network</w:t>
      </w:r>
      <w:r w:rsidRPr="00046E6D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included</w:t>
      </w:r>
      <w:r w:rsidRPr="00046E6D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the</w:t>
      </w:r>
      <w:r w:rsidRPr="00046E6D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deep</w:t>
      </w:r>
      <w:r w:rsidRPr="00046E6D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aquifers</w:t>
      </w:r>
      <w:r w:rsidRPr="00046E6D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monitoring</w:t>
      </w:r>
      <w:r w:rsidRPr="00046E6D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network</w:t>
      </w:r>
      <w:r w:rsidRPr="00046E6D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(www.hggrc.net)</w:t>
      </w:r>
      <w:r w:rsidRPr="00046E6D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046E6D">
        <w:rPr>
          <w:rFonts w:ascii="Times New Roman" w:hAnsi="Times New Roman"/>
          <w:sz w:val="24"/>
          <w:szCs w:val="24"/>
        </w:rPr>
        <w:t>of</w:t>
      </w:r>
      <w:r w:rsidRPr="00046E6D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CC451B">
        <w:rPr>
          <w:rFonts w:ascii="Times New Roman" w:hAnsi="Times New Roman"/>
          <w:sz w:val="24"/>
          <w:szCs w:val="24"/>
        </w:rPr>
        <w:t>Institute of Geophysics</w:t>
      </w:r>
      <w:r w:rsidRPr="00046E6D">
        <w:rPr>
          <w:rFonts w:ascii="Times New Roman" w:hAnsi="Times New Roman"/>
          <w:spacing w:val="-1"/>
          <w:sz w:val="24"/>
          <w:szCs w:val="24"/>
        </w:rPr>
        <w:t>,</w:t>
      </w:r>
      <w:r w:rsidRPr="00046E6D">
        <w:rPr>
          <w:rFonts w:ascii="Times New Roman" w:hAnsi="Times New Roman"/>
          <w:spacing w:val="91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which</w:t>
      </w:r>
      <w:r w:rsidRPr="00046E6D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cover</w:t>
      </w:r>
      <w:r w:rsidR="00CC451B">
        <w:rPr>
          <w:rFonts w:ascii="Times New Roman" w:hAnsi="Times New Roman"/>
          <w:spacing w:val="-1"/>
          <w:sz w:val="24"/>
          <w:szCs w:val="24"/>
        </w:rPr>
        <w:t>ed</w:t>
      </w:r>
      <w:r w:rsidRPr="00046E6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046E6D">
        <w:rPr>
          <w:rFonts w:ascii="Times New Roman" w:hAnsi="Times New Roman"/>
          <w:sz w:val="24"/>
          <w:szCs w:val="24"/>
        </w:rPr>
        <w:t>all</w:t>
      </w:r>
      <w:r w:rsidRPr="00046E6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the</w:t>
      </w:r>
      <w:r w:rsidRPr="00046E6D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territory</w:t>
      </w:r>
      <w:r w:rsidRPr="00046E6D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46E6D">
        <w:rPr>
          <w:rFonts w:ascii="Times New Roman" w:hAnsi="Times New Roman"/>
          <w:sz w:val="24"/>
          <w:szCs w:val="24"/>
        </w:rPr>
        <w:t>of</w:t>
      </w:r>
      <w:r w:rsidRPr="00046E6D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Georgia</w:t>
      </w:r>
      <w:r w:rsidR="00CC451B">
        <w:rPr>
          <w:rFonts w:ascii="Times New Roman" w:hAnsi="Times New Roman"/>
          <w:spacing w:val="-1"/>
          <w:sz w:val="24"/>
          <w:szCs w:val="24"/>
        </w:rPr>
        <w:t xml:space="preserve"> and where </w:t>
      </w:r>
      <w:r w:rsidR="00CC451B">
        <w:rPr>
          <w:rFonts w:ascii="Times New Roman" w:hAnsi="Times New Roman"/>
          <w:sz w:val="24"/>
          <w:szCs w:val="24"/>
        </w:rPr>
        <w:t xml:space="preserve">carried </w:t>
      </w:r>
      <w:r w:rsidRPr="00046E6D">
        <w:rPr>
          <w:rFonts w:ascii="Times New Roman" w:hAnsi="Times New Roman"/>
          <w:spacing w:val="-1"/>
          <w:sz w:val="24"/>
          <w:szCs w:val="24"/>
        </w:rPr>
        <w:t>out</w:t>
      </w:r>
      <w:r w:rsidRPr="00046E6D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monthly</w:t>
      </w:r>
      <w:r w:rsidRPr="00046E6D">
        <w:rPr>
          <w:rFonts w:ascii="Times New Roman" w:hAnsi="Times New Roman"/>
          <w:spacing w:val="81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sampling</w:t>
      </w:r>
      <w:r w:rsidRPr="00046E6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campaign</w:t>
      </w:r>
      <w:r w:rsidRPr="00046E6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046E6D">
        <w:rPr>
          <w:rFonts w:ascii="Times New Roman" w:hAnsi="Times New Roman"/>
          <w:sz w:val="24"/>
          <w:szCs w:val="24"/>
        </w:rPr>
        <w:t>for</w:t>
      </w:r>
      <w:r w:rsidRPr="00046E6D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chemical</w:t>
      </w:r>
      <w:r w:rsidRPr="00046E6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and</w:t>
      </w:r>
      <w:r w:rsidRPr="00046E6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isotope</w:t>
      </w:r>
      <w:r w:rsidRPr="00046E6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analysis.</w:t>
      </w:r>
      <w:r w:rsidRPr="00046E6D">
        <w:rPr>
          <w:rFonts w:ascii="Times New Roman" w:hAnsi="Times New Roman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The</w:t>
      </w:r>
      <w:r w:rsidRPr="00046E6D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existing</w:t>
      </w:r>
      <w:r w:rsidRPr="00046E6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and</w:t>
      </w:r>
      <w:r w:rsidRPr="00046E6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newly</w:t>
      </w:r>
      <w:r w:rsidRPr="00046E6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obtained</w:t>
      </w:r>
      <w:r w:rsidRPr="00046E6D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data</w:t>
      </w:r>
      <w:r w:rsidR="00CC451B">
        <w:rPr>
          <w:rFonts w:ascii="Times New Roman" w:hAnsi="Times New Roman"/>
          <w:spacing w:val="-1"/>
          <w:sz w:val="24"/>
          <w:szCs w:val="24"/>
        </w:rPr>
        <w:t xml:space="preserve"> are </w:t>
      </w:r>
      <w:r w:rsidR="00BE2CB8">
        <w:rPr>
          <w:rFonts w:ascii="Times New Roman" w:hAnsi="Times New Roman"/>
          <w:spacing w:val="-1"/>
          <w:sz w:val="24"/>
          <w:szCs w:val="24"/>
        </w:rPr>
        <w:t>using for</w:t>
      </w:r>
      <w:r w:rsidRPr="00046E6D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assessment temporal</w:t>
      </w:r>
      <w:r w:rsidRPr="00046E6D">
        <w:rPr>
          <w:rFonts w:ascii="Times New Roman" w:hAnsi="Times New Roman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variation</w:t>
      </w:r>
      <w:r w:rsidRPr="00046E6D">
        <w:rPr>
          <w:rFonts w:ascii="Times New Roman" w:hAnsi="Times New Roman"/>
          <w:sz w:val="24"/>
          <w:szCs w:val="24"/>
        </w:rPr>
        <w:t xml:space="preserve"> of </w:t>
      </w:r>
      <w:r w:rsidRPr="00046E6D">
        <w:rPr>
          <w:rFonts w:ascii="Times New Roman" w:hAnsi="Times New Roman"/>
          <w:spacing w:val="-1"/>
          <w:sz w:val="24"/>
          <w:szCs w:val="24"/>
        </w:rPr>
        <w:t>stable</w:t>
      </w:r>
      <w:r w:rsidRPr="00046E6D">
        <w:rPr>
          <w:rFonts w:ascii="Times New Roman" w:hAnsi="Times New Roman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isotopes</w:t>
      </w:r>
      <w:r w:rsidRPr="00046E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and</w:t>
      </w:r>
      <w:r w:rsidRPr="00046E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geochemical</w:t>
      </w:r>
      <w:r w:rsidRPr="00046E6D">
        <w:rPr>
          <w:rFonts w:ascii="Times New Roman" w:hAnsi="Times New Roman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parameters</w:t>
      </w:r>
      <w:r w:rsidRPr="00046E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(background,</w:t>
      </w:r>
      <w:r w:rsidRPr="00046E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seasonal</w:t>
      </w:r>
      <w:r w:rsidRPr="00046E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variation</w:t>
      </w:r>
      <w:r w:rsidRPr="00046E6D">
        <w:rPr>
          <w:rFonts w:ascii="Times New Roman" w:hAnsi="Times New Roman"/>
          <w:sz w:val="24"/>
          <w:szCs w:val="24"/>
        </w:rPr>
        <w:t xml:space="preserve"> </w:t>
      </w:r>
      <w:r w:rsidRPr="00046E6D">
        <w:rPr>
          <w:rFonts w:ascii="Times New Roman" w:hAnsi="Times New Roman"/>
          <w:spacing w:val="-1"/>
          <w:sz w:val="24"/>
          <w:szCs w:val="24"/>
        </w:rPr>
        <w:t>etc).</w:t>
      </w:r>
      <w:r w:rsidRPr="00046E6D">
        <w:rPr>
          <w:rFonts w:ascii="Times New Roman" w:hAnsi="Times New Roman"/>
          <w:spacing w:val="89"/>
          <w:sz w:val="24"/>
          <w:szCs w:val="24"/>
        </w:rPr>
        <w:t xml:space="preserve"> </w:t>
      </w:r>
    </w:p>
    <w:p w:rsidR="0021440B" w:rsidRDefault="0021440B" w:rsidP="00046E6D">
      <w:pPr>
        <w:kinsoku w:val="0"/>
        <w:overflowPunct w:val="0"/>
        <w:spacing w:after="0" w:line="360" w:lineRule="auto"/>
        <w:rPr>
          <w:sz w:val="28"/>
          <w:szCs w:val="28"/>
        </w:rPr>
      </w:pPr>
    </w:p>
    <w:p w:rsidR="0021440B" w:rsidRDefault="0021440B" w:rsidP="00046E6D">
      <w:pPr>
        <w:kinsoku w:val="0"/>
        <w:overflowPunct w:val="0"/>
        <w:spacing w:after="0" w:line="360" w:lineRule="auto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5457825" cy="26843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295" cy="2687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40B" w:rsidRDefault="0021440B" w:rsidP="00CC451B">
      <w:pPr>
        <w:pStyle w:val="Heading2"/>
        <w:kinsoku w:val="0"/>
        <w:overflowPunct w:val="0"/>
        <w:spacing w:before="0" w:line="360" w:lineRule="auto"/>
        <w:ind w:left="0"/>
        <w:jc w:val="center"/>
        <w:rPr>
          <w:b w:val="0"/>
          <w:bCs w:val="0"/>
        </w:rPr>
      </w:pPr>
      <w:r>
        <w:rPr>
          <w:spacing w:val="-1"/>
        </w:rPr>
        <w:t>Fig</w:t>
      </w:r>
      <w:r>
        <w:rPr>
          <w:spacing w:val="3"/>
        </w:rPr>
        <w:t xml:space="preserve"> </w:t>
      </w:r>
      <w:r>
        <w:t>1</w:t>
      </w:r>
      <w:r>
        <w:rPr>
          <w:spacing w:val="9"/>
        </w:rPr>
        <w:t xml:space="preserve"> </w:t>
      </w:r>
      <w:r>
        <w:rPr>
          <w:spacing w:val="-3"/>
        </w:rPr>
        <w:t>Location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3"/>
        </w:rPr>
        <w:t>monitoring</w:t>
      </w:r>
      <w:r>
        <w:rPr>
          <w:spacing w:val="6"/>
        </w:rPr>
        <w:t xml:space="preserve"> </w:t>
      </w:r>
      <w:r>
        <w:rPr>
          <w:spacing w:val="-3"/>
        </w:rPr>
        <w:t>station</w:t>
      </w:r>
      <w:r>
        <w:rPr>
          <w:spacing w:val="9"/>
        </w:rPr>
        <w:t xml:space="preserve"> </w:t>
      </w:r>
      <w:r>
        <w:rPr>
          <w:spacing w:val="-3"/>
        </w:rPr>
        <w:t>on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territory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3"/>
        </w:rPr>
        <w:t>Georgia</w:t>
      </w:r>
    </w:p>
    <w:p w:rsidR="00CC451B" w:rsidRPr="00CC451B" w:rsidRDefault="00CC451B" w:rsidP="00046E6D">
      <w:pPr>
        <w:spacing w:after="0" w:line="360" w:lineRule="auto"/>
        <w:ind w:firstLine="450"/>
        <w:rPr>
          <w:rFonts w:ascii="Times New Roman" w:hAnsi="Times New Roman"/>
          <w:sz w:val="24"/>
          <w:szCs w:val="24"/>
          <w:lang w:val="en-GB"/>
        </w:rPr>
      </w:pPr>
    </w:p>
    <w:p w:rsidR="0093293E" w:rsidRDefault="00EE467F" w:rsidP="00046E6D">
      <w:pPr>
        <w:spacing w:after="0" w:line="360" w:lineRule="auto"/>
        <w:ind w:firstLine="450"/>
        <w:rPr>
          <w:rFonts w:ascii="Times New Roman" w:hAnsi="Times New Roman"/>
          <w:bCs/>
          <w:sz w:val="24"/>
          <w:szCs w:val="24"/>
          <w:lang w:val="en-GB"/>
        </w:rPr>
      </w:pPr>
      <w:r w:rsidRPr="00CC451B">
        <w:rPr>
          <w:rFonts w:ascii="Times New Roman" w:hAnsi="Times New Roman"/>
          <w:sz w:val="24"/>
          <w:szCs w:val="24"/>
          <w:lang w:val="en-GB"/>
        </w:rPr>
        <w:t>E</w:t>
      </w:r>
      <w:r w:rsidRPr="00CC451B">
        <w:rPr>
          <w:rFonts w:ascii="Times New Roman" w:hAnsi="Times New Roman"/>
          <w:bCs/>
          <w:sz w:val="24"/>
          <w:szCs w:val="24"/>
          <w:lang w:val="en-GB"/>
        </w:rPr>
        <w:t>nvironmental isotopic (</w:t>
      </w:r>
      <w:r w:rsidRPr="00CC451B">
        <w:rPr>
          <w:rFonts w:ascii="Times New Roman" w:hAnsi="Times New Roman"/>
          <w:sz w:val="24"/>
          <w:szCs w:val="24"/>
          <w:vertAlign w:val="superscript"/>
          <w:lang w:val="en-GB"/>
        </w:rPr>
        <w:t>18</w:t>
      </w:r>
      <w:r w:rsidRPr="00CC451B">
        <w:rPr>
          <w:rFonts w:ascii="Times New Roman" w:hAnsi="Times New Roman"/>
          <w:sz w:val="24"/>
          <w:szCs w:val="24"/>
          <w:lang w:val="en-GB"/>
        </w:rPr>
        <w:t xml:space="preserve">O and </w:t>
      </w:r>
      <w:r w:rsidRPr="00CC451B">
        <w:rPr>
          <w:rFonts w:ascii="Times New Roman" w:hAnsi="Times New Roman"/>
          <w:sz w:val="24"/>
          <w:szCs w:val="24"/>
          <w:vertAlign w:val="superscript"/>
          <w:lang w:val="en-GB"/>
        </w:rPr>
        <w:t>2</w:t>
      </w:r>
      <w:r w:rsidRPr="00CC451B">
        <w:rPr>
          <w:rFonts w:ascii="Times New Roman" w:hAnsi="Times New Roman"/>
          <w:sz w:val="24"/>
          <w:szCs w:val="24"/>
          <w:lang w:val="en-GB"/>
        </w:rPr>
        <w:t>H</w:t>
      </w:r>
      <w:r w:rsidRPr="00CC451B">
        <w:rPr>
          <w:rFonts w:ascii="Times New Roman" w:hAnsi="Times New Roman"/>
          <w:bCs/>
          <w:sz w:val="24"/>
          <w:szCs w:val="24"/>
          <w:lang w:val="en-GB"/>
        </w:rPr>
        <w:t>) analysed and interpreted</w:t>
      </w:r>
      <w:r w:rsidR="00CC451B" w:rsidRPr="00CC451B">
        <w:rPr>
          <w:rFonts w:ascii="Times New Roman" w:hAnsi="Times New Roman"/>
          <w:bCs/>
          <w:sz w:val="24"/>
          <w:szCs w:val="24"/>
          <w:lang w:val="en-GB"/>
        </w:rPr>
        <w:t xml:space="preserve"> in the Institute of Geophysics</w:t>
      </w:r>
      <w:r w:rsidRPr="00CC451B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</w:p>
    <w:p w:rsidR="00F964DB" w:rsidRPr="005A2EB9" w:rsidRDefault="005A2EB9" w:rsidP="005A2EB9">
      <w:pPr>
        <w:spacing w:after="0" w:line="360" w:lineRule="auto"/>
        <w:rPr>
          <w:rFonts w:ascii="Sylfaen" w:hAnsi="Sylfaen"/>
          <w:b/>
          <w:sz w:val="24"/>
          <w:szCs w:val="24"/>
          <w:lang w:val="en-GB"/>
        </w:rPr>
      </w:pPr>
      <w:r>
        <w:rPr>
          <w:rFonts w:ascii="Sylfaen" w:hAnsi="Sylfaen"/>
          <w:bCs/>
          <w:sz w:val="24"/>
          <w:szCs w:val="24"/>
          <w:lang w:val="en-GB"/>
        </w:rPr>
        <w:t xml:space="preserve">In order to assessment </w:t>
      </w:r>
      <w:r>
        <w:rPr>
          <w:spacing w:val="-1"/>
        </w:rPr>
        <w:t>spatial-temporal</w:t>
      </w:r>
      <w:r>
        <w:rPr>
          <w:spacing w:val="2"/>
        </w:rPr>
        <w:t xml:space="preserve"> </w:t>
      </w:r>
      <w:r>
        <w:rPr>
          <w:spacing w:val="-1"/>
        </w:rPr>
        <w:t>variation of stable isotope data analyzed undependably for precipitation, surface, groundwater and tog</w:t>
      </w:r>
      <w:r w:rsidR="00BE2CB8">
        <w:rPr>
          <w:spacing w:val="-1"/>
        </w:rPr>
        <w:t>et</w:t>
      </w:r>
      <w:r>
        <w:rPr>
          <w:spacing w:val="-1"/>
        </w:rPr>
        <w:t>her.</w:t>
      </w:r>
    </w:p>
    <w:p w:rsidR="00090AAB" w:rsidRPr="004A3A44" w:rsidRDefault="00090AAB" w:rsidP="00046E6D">
      <w:pPr>
        <w:spacing w:after="0" w:line="360" w:lineRule="auto"/>
        <w:ind w:firstLine="45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21440B" w:rsidRDefault="0021440B" w:rsidP="00046E6D">
      <w:pPr>
        <w:spacing w:after="0" w:line="360" w:lineRule="auto"/>
        <w:ind w:firstLine="45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486275" cy="3393643"/>
            <wp:effectExtent l="0" t="0" r="0" b="0"/>
            <wp:docPr id="5" name="Picture 5" descr="C:\Users\ADMIN\Desktop\GN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GNI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r="4990"/>
                    <a:stretch/>
                  </pic:blipFill>
                  <pic:spPr bwMode="auto">
                    <a:xfrm>
                      <a:off x="0" y="0"/>
                      <a:ext cx="4499043" cy="340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14F16" w:rsidRDefault="00214F16" w:rsidP="005A2EB9">
      <w:pPr>
        <w:spacing w:after="0" w:line="360" w:lineRule="auto"/>
        <w:ind w:firstLine="450"/>
        <w:jc w:val="center"/>
        <w:rPr>
          <w:rFonts w:ascii="Times New Roman" w:hAnsi="Times New Roman"/>
          <w:b/>
          <w:sz w:val="24"/>
          <w:szCs w:val="24"/>
        </w:rPr>
      </w:pPr>
      <w:r w:rsidRPr="004A3A44">
        <w:rPr>
          <w:rFonts w:ascii="Times New Roman" w:hAnsi="Times New Roman"/>
          <w:b/>
          <w:sz w:val="24"/>
          <w:szCs w:val="24"/>
        </w:rPr>
        <w:t xml:space="preserve">Fig. 2. </w:t>
      </w:r>
      <w:proofErr w:type="gramStart"/>
      <w:r w:rsidR="005A2EB9">
        <w:rPr>
          <w:rFonts w:ascii="Times New Roman" w:hAnsi="Times New Roman"/>
          <w:b/>
          <w:sz w:val="24"/>
          <w:szCs w:val="24"/>
        </w:rPr>
        <w:t xml:space="preserve">Variation of </w:t>
      </w:r>
      <w:r w:rsidR="00BF4312">
        <w:rPr>
          <w:rFonts w:ascii="Times New Roman" w:hAnsi="Times New Roman"/>
          <w:b/>
          <w:sz w:val="24"/>
          <w:szCs w:val="24"/>
        </w:rPr>
        <w:t>i</w:t>
      </w:r>
      <w:r w:rsidRPr="004A3A44">
        <w:rPr>
          <w:rFonts w:ascii="Times New Roman" w:hAnsi="Times New Roman"/>
          <w:b/>
          <w:sz w:val="24"/>
          <w:szCs w:val="24"/>
        </w:rPr>
        <w:t>sotop</w:t>
      </w:r>
      <w:r w:rsidR="00BF4312">
        <w:rPr>
          <w:rFonts w:ascii="Times New Roman" w:hAnsi="Times New Roman"/>
          <w:b/>
          <w:sz w:val="24"/>
          <w:szCs w:val="24"/>
        </w:rPr>
        <w:t>es</w:t>
      </w:r>
      <w:r w:rsidRPr="004A3A44">
        <w:rPr>
          <w:rFonts w:ascii="Times New Roman" w:hAnsi="Times New Roman"/>
          <w:b/>
          <w:sz w:val="24"/>
          <w:szCs w:val="24"/>
        </w:rPr>
        <w:t xml:space="preserve"> </w:t>
      </w:r>
      <w:r w:rsidR="005A2EB9">
        <w:rPr>
          <w:rFonts w:ascii="Times New Roman" w:hAnsi="Times New Roman"/>
          <w:b/>
          <w:sz w:val="24"/>
          <w:szCs w:val="24"/>
        </w:rPr>
        <w:t>in precipitation</w:t>
      </w:r>
      <w:r w:rsidRPr="004A3A44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214F16" w:rsidRDefault="00214F16" w:rsidP="00046E6D">
      <w:pPr>
        <w:spacing w:after="0" w:line="360" w:lineRule="auto"/>
        <w:ind w:firstLine="450"/>
        <w:jc w:val="center"/>
        <w:rPr>
          <w:rFonts w:ascii="Times New Roman" w:hAnsi="Times New Roman"/>
          <w:b/>
          <w:sz w:val="24"/>
          <w:szCs w:val="24"/>
        </w:rPr>
      </w:pPr>
    </w:p>
    <w:p w:rsidR="006447A7" w:rsidRDefault="006447A7" w:rsidP="00046E6D">
      <w:pPr>
        <w:spacing w:after="0" w:line="360" w:lineRule="auto"/>
        <w:ind w:firstLine="450"/>
        <w:jc w:val="center"/>
        <w:rPr>
          <w:rFonts w:ascii="Times New Roman" w:hAnsi="Times New Roman"/>
          <w:b/>
          <w:sz w:val="24"/>
          <w:szCs w:val="24"/>
        </w:rPr>
      </w:pPr>
      <w:r w:rsidRPr="006447A7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476750" cy="3217481"/>
            <wp:effectExtent l="0" t="0" r="0" b="0"/>
            <wp:docPr id="3" name="Picture 4" descr="C:\Users\ADMIN\Desktop\GN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GNI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879" cy="3229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EB9" w:rsidRDefault="00214F16" w:rsidP="005A2EB9">
      <w:pPr>
        <w:spacing w:after="0" w:line="360" w:lineRule="auto"/>
        <w:ind w:firstLine="450"/>
        <w:jc w:val="center"/>
        <w:rPr>
          <w:rFonts w:ascii="Times New Roman" w:hAnsi="Times New Roman"/>
          <w:b/>
          <w:sz w:val="24"/>
          <w:szCs w:val="24"/>
        </w:rPr>
      </w:pPr>
      <w:r w:rsidRPr="004A3A44">
        <w:rPr>
          <w:rFonts w:ascii="Times New Roman" w:hAnsi="Times New Roman"/>
          <w:b/>
          <w:sz w:val="24"/>
          <w:szCs w:val="24"/>
        </w:rPr>
        <w:t xml:space="preserve">Fig. </w:t>
      </w:r>
      <w:r w:rsidR="005A2EB9">
        <w:rPr>
          <w:rFonts w:ascii="Times New Roman" w:hAnsi="Times New Roman"/>
          <w:b/>
          <w:sz w:val="24"/>
          <w:szCs w:val="24"/>
        </w:rPr>
        <w:t>3</w:t>
      </w:r>
      <w:r w:rsidRPr="004A3A44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5A2EB9">
        <w:rPr>
          <w:rFonts w:ascii="Times New Roman" w:hAnsi="Times New Roman"/>
          <w:b/>
          <w:sz w:val="24"/>
          <w:szCs w:val="24"/>
        </w:rPr>
        <w:t xml:space="preserve">Variation of </w:t>
      </w:r>
      <w:r w:rsidR="00BF4312">
        <w:rPr>
          <w:rFonts w:ascii="Times New Roman" w:hAnsi="Times New Roman"/>
          <w:b/>
          <w:sz w:val="24"/>
          <w:szCs w:val="24"/>
        </w:rPr>
        <w:t>i</w:t>
      </w:r>
      <w:r w:rsidR="005A2EB9" w:rsidRPr="004A3A44">
        <w:rPr>
          <w:rFonts w:ascii="Times New Roman" w:hAnsi="Times New Roman"/>
          <w:b/>
          <w:sz w:val="24"/>
          <w:szCs w:val="24"/>
        </w:rPr>
        <w:t>sotop</w:t>
      </w:r>
      <w:r w:rsidR="00BF4312">
        <w:rPr>
          <w:rFonts w:ascii="Times New Roman" w:hAnsi="Times New Roman"/>
          <w:b/>
          <w:sz w:val="24"/>
          <w:szCs w:val="24"/>
        </w:rPr>
        <w:t>es</w:t>
      </w:r>
      <w:r w:rsidR="005A2EB9" w:rsidRPr="004A3A44">
        <w:rPr>
          <w:rFonts w:ascii="Times New Roman" w:hAnsi="Times New Roman"/>
          <w:b/>
          <w:sz w:val="24"/>
          <w:szCs w:val="24"/>
        </w:rPr>
        <w:t xml:space="preserve"> </w:t>
      </w:r>
      <w:r w:rsidR="005A2EB9">
        <w:rPr>
          <w:rFonts w:ascii="Times New Roman" w:hAnsi="Times New Roman"/>
          <w:b/>
          <w:sz w:val="24"/>
          <w:szCs w:val="24"/>
        </w:rPr>
        <w:t>in rivers</w:t>
      </w:r>
      <w:r w:rsidR="00BD23A9">
        <w:rPr>
          <w:rFonts w:ascii="Times New Roman" w:hAnsi="Times New Roman"/>
          <w:b/>
          <w:sz w:val="24"/>
          <w:szCs w:val="24"/>
        </w:rPr>
        <w:t xml:space="preserve"> and precipitation</w:t>
      </w:r>
      <w:r w:rsidR="005A2EB9" w:rsidRPr="004A3A44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214F16" w:rsidRDefault="00214F16" w:rsidP="00046E6D">
      <w:pPr>
        <w:spacing w:after="0" w:line="360" w:lineRule="auto"/>
        <w:ind w:firstLine="450"/>
        <w:jc w:val="center"/>
        <w:rPr>
          <w:rFonts w:ascii="Times New Roman" w:hAnsi="Times New Roman"/>
          <w:b/>
          <w:sz w:val="24"/>
          <w:szCs w:val="24"/>
        </w:rPr>
      </w:pPr>
    </w:p>
    <w:p w:rsidR="00947736" w:rsidRDefault="00955671" w:rsidP="005A2EB9">
      <w:pPr>
        <w:spacing w:after="0" w:line="360" w:lineRule="auto"/>
        <w:ind w:firstLine="45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457700" cy="3381375"/>
            <wp:effectExtent l="0" t="0" r="0" b="0"/>
            <wp:docPr id="1" name="Picture 1" descr="K:\Gia\Grantebi da masalebi\Grantebi-2019-2022\masala\Shedegebi\Shedegebi\Shedegebi\Dasavleti_tskalmomarageba\W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Gia\Grantebi da masalebi\Grantebi-2019-2022\masala\Shedegebi\Shedegebi\Shedegebi\Dasavleti_tskalmomarageba\W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r="5251"/>
                    <a:stretch/>
                  </pic:blipFill>
                  <pic:spPr bwMode="auto">
                    <a:xfrm>
                      <a:off x="0" y="0"/>
                      <a:ext cx="4468704" cy="338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A2EB9" w:rsidRDefault="005A2EB9" w:rsidP="005A2EB9">
      <w:pPr>
        <w:spacing w:after="0" w:line="360" w:lineRule="auto"/>
        <w:ind w:firstLine="450"/>
        <w:jc w:val="center"/>
        <w:rPr>
          <w:rFonts w:ascii="Times New Roman" w:hAnsi="Times New Roman"/>
          <w:b/>
          <w:sz w:val="24"/>
          <w:szCs w:val="24"/>
        </w:rPr>
      </w:pPr>
      <w:r w:rsidRPr="004A3A44">
        <w:rPr>
          <w:rFonts w:ascii="Times New Roman" w:hAnsi="Times New Roman"/>
          <w:b/>
          <w:sz w:val="24"/>
          <w:szCs w:val="24"/>
        </w:rPr>
        <w:t xml:space="preserve">Fig. </w:t>
      </w:r>
      <w:r>
        <w:rPr>
          <w:rFonts w:ascii="Times New Roman" w:hAnsi="Times New Roman"/>
          <w:b/>
          <w:sz w:val="24"/>
          <w:szCs w:val="24"/>
        </w:rPr>
        <w:t>4</w:t>
      </w:r>
      <w:r w:rsidRPr="004A3A44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Variation of </w:t>
      </w:r>
      <w:r w:rsidR="00BF4312">
        <w:rPr>
          <w:rFonts w:ascii="Times New Roman" w:hAnsi="Times New Roman"/>
          <w:b/>
          <w:sz w:val="24"/>
          <w:szCs w:val="24"/>
        </w:rPr>
        <w:t>i</w:t>
      </w:r>
      <w:r w:rsidRPr="004A3A44">
        <w:rPr>
          <w:rFonts w:ascii="Times New Roman" w:hAnsi="Times New Roman"/>
          <w:b/>
          <w:sz w:val="24"/>
          <w:szCs w:val="24"/>
        </w:rPr>
        <w:t>sotop</w:t>
      </w:r>
      <w:r w:rsidR="00BF4312">
        <w:rPr>
          <w:rFonts w:ascii="Times New Roman" w:hAnsi="Times New Roman"/>
          <w:b/>
          <w:sz w:val="24"/>
          <w:szCs w:val="24"/>
        </w:rPr>
        <w:t>es</w:t>
      </w:r>
      <w:r w:rsidRPr="004A3A4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in surface and groundwater</w:t>
      </w:r>
      <w:r w:rsidRPr="004A3A44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955671" w:rsidRPr="004A3A44" w:rsidRDefault="00955671" w:rsidP="00046E6D">
      <w:pPr>
        <w:spacing w:after="0" w:line="360" w:lineRule="auto"/>
        <w:ind w:firstLine="450"/>
        <w:jc w:val="center"/>
        <w:rPr>
          <w:rFonts w:ascii="Times New Roman" w:hAnsi="Times New Roman"/>
          <w:b/>
          <w:sz w:val="24"/>
          <w:szCs w:val="24"/>
        </w:rPr>
      </w:pPr>
    </w:p>
    <w:p w:rsidR="00BC686F" w:rsidRDefault="005A2EB9" w:rsidP="00BF4312">
      <w:pPr>
        <w:spacing w:after="0" w:line="360" w:lineRule="auto"/>
        <w:ind w:firstLine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On the all figures</w:t>
      </w:r>
      <w:r w:rsidR="001124A4" w:rsidRPr="004A3A44">
        <w:rPr>
          <w:rFonts w:ascii="Times New Roman" w:hAnsi="Times New Roman"/>
          <w:sz w:val="24"/>
          <w:szCs w:val="24"/>
        </w:rPr>
        <w:t xml:space="preserve"> shows the</w:t>
      </w:r>
      <w:r w:rsidR="0060360D" w:rsidRPr="004A3A44">
        <w:rPr>
          <w:rFonts w:ascii="Times New Roman" w:hAnsi="Times New Roman"/>
          <w:sz w:val="24"/>
          <w:szCs w:val="24"/>
        </w:rPr>
        <w:t xml:space="preserve"> </w:t>
      </w:r>
      <w:r w:rsidR="0060360D" w:rsidRPr="004A3A44">
        <w:rPr>
          <w:rFonts w:ascii="Times New Roman" w:hAnsi="Times New Roman"/>
          <w:sz w:val="24"/>
          <w:szCs w:val="24"/>
          <w:vertAlign w:val="superscript"/>
        </w:rPr>
        <w:t>18</w:t>
      </w:r>
      <w:r w:rsidR="0060360D" w:rsidRPr="004A3A44">
        <w:rPr>
          <w:rFonts w:ascii="Times New Roman" w:hAnsi="Times New Roman"/>
          <w:sz w:val="24"/>
          <w:szCs w:val="24"/>
        </w:rPr>
        <w:t>O-</w:t>
      </w:r>
      <w:r w:rsidR="0060360D" w:rsidRPr="004A3A44">
        <w:rPr>
          <w:rFonts w:ascii="Times New Roman" w:hAnsi="Times New Roman"/>
          <w:sz w:val="24"/>
          <w:szCs w:val="24"/>
          <w:vertAlign w:val="superscript"/>
        </w:rPr>
        <w:t>2</w:t>
      </w:r>
      <w:r w:rsidR="0060360D" w:rsidRPr="004A3A44">
        <w:rPr>
          <w:rFonts w:ascii="Times New Roman" w:hAnsi="Times New Roman"/>
          <w:sz w:val="24"/>
          <w:szCs w:val="24"/>
        </w:rPr>
        <w:t>H relationship. It reveals that waters in almost all samples are located along the global meteoric water line.</w:t>
      </w:r>
      <w:r>
        <w:rPr>
          <w:rFonts w:ascii="Times New Roman" w:hAnsi="Times New Roman"/>
          <w:sz w:val="24"/>
          <w:szCs w:val="24"/>
        </w:rPr>
        <w:t xml:space="preserve"> Value</w:t>
      </w:r>
      <w:r w:rsidR="0093293E" w:rsidRPr="004A3A44">
        <w:rPr>
          <w:rFonts w:ascii="Times New Roman" w:hAnsi="Times New Roman"/>
          <w:sz w:val="24"/>
          <w:szCs w:val="24"/>
        </w:rPr>
        <w:t xml:space="preserve"> of stable isotopes are mainly changing </w:t>
      </w:r>
      <w:r>
        <w:rPr>
          <w:rFonts w:ascii="Times New Roman" w:hAnsi="Times New Roman"/>
          <w:sz w:val="24"/>
          <w:szCs w:val="24"/>
        </w:rPr>
        <w:t xml:space="preserve">according elevation and </w:t>
      </w:r>
      <w:r w:rsidR="00234DF6">
        <w:rPr>
          <w:rFonts w:ascii="Times New Roman" w:hAnsi="Times New Roman"/>
          <w:sz w:val="24"/>
          <w:szCs w:val="24"/>
        </w:rPr>
        <w:t>became heavier</w:t>
      </w:r>
      <w:r>
        <w:rPr>
          <w:rFonts w:ascii="Times New Roman" w:hAnsi="Times New Roman"/>
          <w:sz w:val="24"/>
          <w:szCs w:val="24"/>
        </w:rPr>
        <w:t xml:space="preserve"> along his pathway. </w:t>
      </w:r>
      <w:r w:rsidR="00234DF6" w:rsidRPr="004A3A44">
        <w:rPr>
          <w:rFonts w:ascii="Times New Roman" w:hAnsi="Times New Roman"/>
          <w:sz w:val="24"/>
          <w:szCs w:val="24"/>
        </w:rPr>
        <w:t xml:space="preserve">Fig. 2 reveals that </w:t>
      </w:r>
      <w:r w:rsidR="00234DF6">
        <w:rPr>
          <w:rFonts w:ascii="Times New Roman" w:hAnsi="Times New Roman"/>
          <w:sz w:val="24"/>
          <w:szCs w:val="24"/>
        </w:rPr>
        <w:t xml:space="preserve">on the value of </w:t>
      </w:r>
      <w:r w:rsidR="00234DF6" w:rsidRPr="004A3A44">
        <w:rPr>
          <w:rFonts w:ascii="Times New Roman" w:hAnsi="Times New Roman"/>
          <w:sz w:val="24"/>
          <w:szCs w:val="24"/>
        </w:rPr>
        <w:t xml:space="preserve">modern </w:t>
      </w:r>
      <w:r w:rsidR="00234DF6">
        <w:rPr>
          <w:rFonts w:ascii="Times New Roman" w:hAnsi="Times New Roman"/>
          <w:sz w:val="24"/>
          <w:szCs w:val="24"/>
        </w:rPr>
        <w:t xml:space="preserve">precipitation influences </w:t>
      </w:r>
      <w:r w:rsidR="00BC686F">
        <w:rPr>
          <w:rFonts w:ascii="Times New Roman" w:hAnsi="Times New Roman"/>
          <w:sz w:val="24"/>
          <w:szCs w:val="24"/>
        </w:rPr>
        <w:t xml:space="preserve">difference between </w:t>
      </w:r>
      <w:r w:rsidR="00234DF6">
        <w:rPr>
          <w:rFonts w:ascii="Times New Roman" w:hAnsi="Times New Roman"/>
          <w:sz w:val="24"/>
          <w:szCs w:val="24"/>
        </w:rPr>
        <w:t xml:space="preserve">elevation </w:t>
      </w:r>
      <w:r w:rsidR="00BC686F">
        <w:rPr>
          <w:rFonts w:ascii="Times New Roman" w:hAnsi="Times New Roman"/>
          <w:sz w:val="24"/>
          <w:szCs w:val="24"/>
        </w:rPr>
        <w:t xml:space="preserve">of </w:t>
      </w:r>
      <w:r w:rsidR="004141BC">
        <w:rPr>
          <w:rFonts w:ascii="Times New Roman" w:hAnsi="Times New Roman"/>
          <w:sz w:val="24"/>
          <w:szCs w:val="24"/>
        </w:rPr>
        <w:t>station and</w:t>
      </w:r>
      <w:r w:rsidR="00234DF6">
        <w:rPr>
          <w:rFonts w:ascii="Times New Roman" w:hAnsi="Times New Roman"/>
          <w:sz w:val="24"/>
          <w:szCs w:val="24"/>
        </w:rPr>
        <w:t xml:space="preserve"> season</w:t>
      </w:r>
      <w:r w:rsidR="00BC686F">
        <w:rPr>
          <w:rFonts w:ascii="Times New Roman" w:hAnsi="Times New Roman"/>
          <w:sz w:val="24"/>
          <w:szCs w:val="24"/>
        </w:rPr>
        <w:t>al</w:t>
      </w:r>
      <w:r w:rsidR="00234DF6">
        <w:rPr>
          <w:rFonts w:ascii="Times New Roman" w:hAnsi="Times New Roman"/>
          <w:sz w:val="24"/>
          <w:szCs w:val="24"/>
        </w:rPr>
        <w:t xml:space="preserve"> variation</w:t>
      </w:r>
      <w:r w:rsidR="00BC686F">
        <w:rPr>
          <w:rFonts w:ascii="Times New Roman" w:hAnsi="Times New Roman"/>
          <w:sz w:val="24"/>
          <w:szCs w:val="24"/>
        </w:rPr>
        <w:t>.</w:t>
      </w:r>
      <w:r w:rsidR="00234DF6">
        <w:rPr>
          <w:rFonts w:ascii="Times New Roman" w:hAnsi="Times New Roman"/>
          <w:sz w:val="24"/>
          <w:szCs w:val="24"/>
        </w:rPr>
        <w:t xml:space="preserve"> </w:t>
      </w:r>
      <w:r w:rsidR="00BC686F">
        <w:rPr>
          <w:rFonts w:ascii="Times New Roman" w:hAnsi="Times New Roman"/>
          <w:sz w:val="24"/>
          <w:szCs w:val="24"/>
        </w:rPr>
        <w:t>I</w:t>
      </w:r>
      <w:r w:rsidR="00234DF6">
        <w:rPr>
          <w:rFonts w:ascii="Times New Roman" w:hAnsi="Times New Roman"/>
          <w:sz w:val="24"/>
          <w:szCs w:val="24"/>
        </w:rPr>
        <w:t xml:space="preserve">ts </w:t>
      </w:r>
      <w:r w:rsidR="00BC686F">
        <w:rPr>
          <w:rFonts w:ascii="Times New Roman" w:hAnsi="Times New Roman"/>
          <w:sz w:val="24"/>
          <w:szCs w:val="24"/>
        </w:rPr>
        <w:t xml:space="preserve">value </w:t>
      </w:r>
      <w:r w:rsidR="00234DF6">
        <w:rPr>
          <w:rFonts w:ascii="Times New Roman" w:hAnsi="Times New Roman"/>
          <w:sz w:val="24"/>
          <w:szCs w:val="24"/>
        </w:rPr>
        <w:t xml:space="preserve">changed between large amount -2.3 – 18.3 </w:t>
      </w:r>
      <w:r w:rsidR="00234DF6" w:rsidRPr="004A3A44">
        <w:rPr>
          <w:rFonts w:ascii="Times New Roman" w:hAnsi="Times New Roman"/>
          <w:sz w:val="24"/>
          <w:szCs w:val="24"/>
        </w:rPr>
        <w:t>‰ V-SMOW</w:t>
      </w:r>
      <w:r w:rsidR="00234DF6">
        <w:rPr>
          <w:rFonts w:ascii="Times New Roman" w:hAnsi="Times New Roman"/>
          <w:sz w:val="24"/>
          <w:szCs w:val="24"/>
        </w:rPr>
        <w:t xml:space="preserve">. </w:t>
      </w:r>
      <w:r w:rsidR="00234DF6" w:rsidRPr="004A3A44">
        <w:rPr>
          <w:rFonts w:ascii="Times New Roman" w:hAnsi="Times New Roman"/>
          <w:sz w:val="24"/>
          <w:szCs w:val="24"/>
        </w:rPr>
        <w:t xml:space="preserve">Fig. </w:t>
      </w:r>
      <w:r w:rsidR="00234DF6">
        <w:rPr>
          <w:rFonts w:ascii="Times New Roman" w:hAnsi="Times New Roman"/>
          <w:sz w:val="24"/>
          <w:szCs w:val="24"/>
        </w:rPr>
        <w:t>3 shows</w:t>
      </w:r>
      <w:r w:rsidR="00BC686F">
        <w:rPr>
          <w:rFonts w:ascii="Times New Roman" w:hAnsi="Times New Roman"/>
          <w:sz w:val="24"/>
          <w:szCs w:val="24"/>
        </w:rPr>
        <w:t>,</w:t>
      </w:r>
      <w:r w:rsidR="00234DF6">
        <w:rPr>
          <w:rFonts w:ascii="Times New Roman" w:hAnsi="Times New Roman"/>
          <w:sz w:val="24"/>
          <w:szCs w:val="24"/>
        </w:rPr>
        <w:t xml:space="preserve"> </w:t>
      </w:r>
      <w:r w:rsidR="00BC686F">
        <w:rPr>
          <w:rFonts w:ascii="Times New Roman" w:hAnsi="Times New Roman"/>
          <w:sz w:val="24"/>
          <w:szCs w:val="24"/>
        </w:rPr>
        <w:t xml:space="preserve">that </w:t>
      </w:r>
      <w:r w:rsidR="00BD23A9">
        <w:rPr>
          <w:rFonts w:ascii="Times New Roman" w:hAnsi="Times New Roman"/>
          <w:sz w:val="24"/>
          <w:szCs w:val="24"/>
        </w:rPr>
        <w:t xml:space="preserve">value of </w:t>
      </w:r>
      <w:r w:rsidR="004141BC" w:rsidRPr="004A3A44">
        <w:rPr>
          <w:rFonts w:ascii="Times New Roman" w:hAnsi="Times New Roman"/>
          <w:sz w:val="24"/>
          <w:szCs w:val="24"/>
        </w:rPr>
        <w:sym w:font="Symbol" w:char="F064"/>
      </w:r>
      <w:r w:rsidR="004141BC" w:rsidRPr="004A3A44">
        <w:rPr>
          <w:rFonts w:ascii="Times New Roman" w:hAnsi="Times New Roman"/>
          <w:sz w:val="24"/>
          <w:szCs w:val="24"/>
          <w:vertAlign w:val="superscript"/>
        </w:rPr>
        <w:t>18</w:t>
      </w:r>
      <w:r w:rsidR="004141BC" w:rsidRPr="004A3A44">
        <w:rPr>
          <w:rFonts w:ascii="Times New Roman" w:hAnsi="Times New Roman"/>
          <w:sz w:val="24"/>
          <w:szCs w:val="24"/>
        </w:rPr>
        <w:t xml:space="preserve">O </w:t>
      </w:r>
      <w:r w:rsidR="00BD23A9">
        <w:rPr>
          <w:rFonts w:ascii="Times New Roman" w:hAnsi="Times New Roman"/>
          <w:sz w:val="24"/>
          <w:szCs w:val="24"/>
        </w:rPr>
        <w:t xml:space="preserve">isotopes in river is </w:t>
      </w:r>
      <w:r w:rsidR="00BC686F">
        <w:rPr>
          <w:rFonts w:ascii="Times New Roman" w:hAnsi="Times New Roman"/>
          <w:sz w:val="24"/>
          <w:szCs w:val="24"/>
        </w:rPr>
        <w:t>heavier</w:t>
      </w:r>
      <w:r w:rsidR="00BD23A9">
        <w:rPr>
          <w:rFonts w:ascii="Times New Roman" w:hAnsi="Times New Roman"/>
          <w:sz w:val="24"/>
          <w:szCs w:val="24"/>
        </w:rPr>
        <w:t xml:space="preserve"> </w:t>
      </w:r>
      <w:r w:rsidR="00BD23A9" w:rsidRPr="004A3A44">
        <w:rPr>
          <w:rFonts w:ascii="Times New Roman" w:hAnsi="Times New Roman"/>
          <w:sz w:val="24"/>
          <w:szCs w:val="24"/>
        </w:rPr>
        <w:t>-</w:t>
      </w:r>
      <w:r w:rsidR="00BD23A9">
        <w:rPr>
          <w:rFonts w:ascii="Times New Roman" w:hAnsi="Times New Roman"/>
          <w:sz w:val="24"/>
          <w:szCs w:val="24"/>
        </w:rPr>
        <w:t>6</w:t>
      </w:r>
      <w:r w:rsidR="00BD23A9" w:rsidRPr="004A3A44">
        <w:rPr>
          <w:rFonts w:ascii="Times New Roman" w:hAnsi="Times New Roman"/>
          <w:sz w:val="24"/>
          <w:szCs w:val="24"/>
        </w:rPr>
        <w:t>.</w:t>
      </w:r>
      <w:r w:rsidR="00BD23A9">
        <w:rPr>
          <w:rFonts w:ascii="Times New Roman" w:hAnsi="Times New Roman"/>
          <w:sz w:val="24"/>
          <w:szCs w:val="24"/>
        </w:rPr>
        <w:t>1</w:t>
      </w:r>
      <w:r w:rsidR="00BD23A9" w:rsidRPr="004A3A44">
        <w:rPr>
          <w:rFonts w:ascii="Times New Roman" w:hAnsi="Times New Roman"/>
          <w:sz w:val="24"/>
          <w:szCs w:val="24"/>
        </w:rPr>
        <w:t xml:space="preserve"> ‰ V-SMOW </w:t>
      </w:r>
      <w:r w:rsidR="00BD23A9">
        <w:rPr>
          <w:rFonts w:ascii="Times New Roman" w:hAnsi="Times New Roman"/>
          <w:sz w:val="24"/>
          <w:szCs w:val="24"/>
        </w:rPr>
        <w:t xml:space="preserve">(compare with same period </w:t>
      </w:r>
      <w:r w:rsidR="00BC686F">
        <w:rPr>
          <w:rFonts w:ascii="Times New Roman" w:hAnsi="Times New Roman"/>
          <w:sz w:val="24"/>
          <w:szCs w:val="24"/>
        </w:rPr>
        <w:t xml:space="preserve">of </w:t>
      </w:r>
      <w:r w:rsidR="00BD23A9">
        <w:rPr>
          <w:rFonts w:ascii="Times New Roman" w:hAnsi="Times New Roman"/>
          <w:sz w:val="24"/>
          <w:szCs w:val="24"/>
        </w:rPr>
        <w:t xml:space="preserve">sampling </w:t>
      </w:r>
      <w:r w:rsidR="00BC686F">
        <w:rPr>
          <w:rFonts w:ascii="Times New Roman" w:hAnsi="Times New Roman"/>
          <w:sz w:val="24"/>
          <w:szCs w:val="24"/>
        </w:rPr>
        <w:t xml:space="preserve">the </w:t>
      </w:r>
      <w:r w:rsidR="00BD23A9">
        <w:rPr>
          <w:rFonts w:ascii="Times New Roman" w:hAnsi="Times New Roman"/>
          <w:sz w:val="24"/>
          <w:szCs w:val="24"/>
        </w:rPr>
        <w:t xml:space="preserve">precipitation) and variation has </w:t>
      </w:r>
      <w:r w:rsidR="00BC686F">
        <w:rPr>
          <w:rFonts w:ascii="Times New Roman" w:hAnsi="Times New Roman"/>
          <w:sz w:val="24"/>
          <w:szCs w:val="24"/>
        </w:rPr>
        <w:t>“narrower”</w:t>
      </w:r>
      <w:r w:rsidR="00BD23A9">
        <w:rPr>
          <w:rFonts w:ascii="Times New Roman" w:hAnsi="Times New Roman"/>
          <w:sz w:val="24"/>
          <w:szCs w:val="24"/>
        </w:rPr>
        <w:t xml:space="preserve"> diapason. </w:t>
      </w:r>
      <w:r w:rsidR="00BD23A9" w:rsidRPr="004A3A44">
        <w:rPr>
          <w:rFonts w:ascii="Times New Roman" w:hAnsi="Times New Roman"/>
          <w:sz w:val="24"/>
          <w:szCs w:val="24"/>
        </w:rPr>
        <w:t xml:space="preserve">Fig. </w:t>
      </w:r>
      <w:r w:rsidR="00BD23A9">
        <w:rPr>
          <w:rFonts w:ascii="Times New Roman" w:hAnsi="Times New Roman"/>
          <w:sz w:val="24"/>
          <w:szCs w:val="24"/>
        </w:rPr>
        <w:t>4</w:t>
      </w:r>
      <w:r w:rsidR="00234DF6" w:rsidRPr="004A3A44">
        <w:rPr>
          <w:rFonts w:ascii="Times New Roman" w:hAnsi="Times New Roman"/>
          <w:sz w:val="24"/>
          <w:szCs w:val="24"/>
        </w:rPr>
        <w:t xml:space="preserve">  </w:t>
      </w:r>
      <w:r w:rsidR="00234DF6">
        <w:rPr>
          <w:rFonts w:ascii="Times New Roman" w:hAnsi="Times New Roman"/>
          <w:sz w:val="24"/>
          <w:szCs w:val="24"/>
        </w:rPr>
        <w:t xml:space="preserve"> </w:t>
      </w:r>
      <w:r w:rsidR="00BD23A9">
        <w:rPr>
          <w:rFonts w:ascii="Times New Roman" w:hAnsi="Times New Roman"/>
          <w:sz w:val="24"/>
          <w:szCs w:val="24"/>
        </w:rPr>
        <w:t xml:space="preserve">show value </w:t>
      </w:r>
      <w:r w:rsidR="00BC686F">
        <w:rPr>
          <w:rFonts w:ascii="Times New Roman" w:hAnsi="Times New Roman"/>
          <w:sz w:val="24"/>
          <w:szCs w:val="24"/>
        </w:rPr>
        <w:t>of</w:t>
      </w:r>
      <w:r w:rsidR="00BD23A9">
        <w:rPr>
          <w:rFonts w:ascii="Times New Roman" w:hAnsi="Times New Roman"/>
          <w:sz w:val="24"/>
          <w:szCs w:val="24"/>
        </w:rPr>
        <w:t xml:space="preserve"> all kind water source </w:t>
      </w:r>
      <w:r w:rsidR="00234DF6">
        <w:rPr>
          <w:rFonts w:ascii="Times New Roman" w:hAnsi="Times New Roman"/>
          <w:sz w:val="24"/>
          <w:szCs w:val="24"/>
        </w:rPr>
        <w:t xml:space="preserve">water </w:t>
      </w:r>
      <w:r w:rsidR="00BD23A9">
        <w:rPr>
          <w:rFonts w:ascii="Times New Roman" w:hAnsi="Times New Roman"/>
          <w:sz w:val="24"/>
          <w:szCs w:val="24"/>
        </w:rPr>
        <w:t xml:space="preserve">(precipitation. </w:t>
      </w:r>
      <w:r w:rsidR="00BD23A9" w:rsidRPr="004A3A44">
        <w:rPr>
          <w:rFonts w:ascii="Times New Roman" w:hAnsi="Times New Roman"/>
          <w:sz w:val="24"/>
          <w:szCs w:val="24"/>
        </w:rPr>
        <w:t>spring, river</w:t>
      </w:r>
      <w:r w:rsidR="00BD23A9">
        <w:rPr>
          <w:rFonts w:ascii="Times New Roman" w:hAnsi="Times New Roman"/>
          <w:sz w:val="24"/>
          <w:szCs w:val="24"/>
        </w:rPr>
        <w:t xml:space="preserve"> and borehole). </w:t>
      </w:r>
      <w:r w:rsidR="00BC686F">
        <w:rPr>
          <w:rFonts w:ascii="Times New Roman" w:hAnsi="Times New Roman"/>
          <w:sz w:val="24"/>
          <w:szCs w:val="24"/>
        </w:rPr>
        <w:t xml:space="preserve">Because, </w:t>
      </w:r>
      <w:r w:rsidR="004141BC">
        <w:rPr>
          <w:rFonts w:ascii="Times New Roman" w:hAnsi="Times New Roman"/>
          <w:sz w:val="24"/>
          <w:szCs w:val="24"/>
        </w:rPr>
        <w:t>generally a</w:t>
      </w:r>
      <w:r w:rsidR="00BC686F">
        <w:rPr>
          <w:rFonts w:ascii="Times New Roman" w:hAnsi="Times New Roman"/>
          <w:sz w:val="24"/>
          <w:szCs w:val="24"/>
        </w:rPr>
        <w:t>ll</w:t>
      </w:r>
      <w:r w:rsidR="004141BC">
        <w:rPr>
          <w:rFonts w:ascii="Times New Roman" w:hAnsi="Times New Roman"/>
          <w:sz w:val="24"/>
          <w:szCs w:val="24"/>
        </w:rPr>
        <w:t xml:space="preserve"> station </w:t>
      </w:r>
      <w:r w:rsidR="00BC686F">
        <w:rPr>
          <w:rFonts w:ascii="Times New Roman" w:hAnsi="Times New Roman"/>
          <w:sz w:val="24"/>
          <w:szCs w:val="24"/>
        </w:rPr>
        <w:t>contains fresh water</w:t>
      </w:r>
      <w:r w:rsidR="004141BC">
        <w:rPr>
          <w:rFonts w:ascii="Times New Roman" w:hAnsi="Times New Roman"/>
          <w:sz w:val="24"/>
          <w:szCs w:val="24"/>
        </w:rPr>
        <w:t>,</w:t>
      </w:r>
      <w:r w:rsidR="00BC686F">
        <w:rPr>
          <w:rFonts w:ascii="Times New Roman" w:hAnsi="Times New Roman"/>
          <w:sz w:val="24"/>
          <w:szCs w:val="24"/>
        </w:rPr>
        <w:t xml:space="preserve"> that why </w:t>
      </w:r>
      <w:r w:rsidR="004141BC">
        <w:rPr>
          <w:rFonts w:ascii="Times New Roman" w:hAnsi="Times New Roman"/>
          <w:sz w:val="24"/>
          <w:szCs w:val="24"/>
        </w:rPr>
        <w:t xml:space="preserve">isotope value </w:t>
      </w:r>
      <w:r w:rsidR="00BC686F">
        <w:rPr>
          <w:rFonts w:ascii="Times New Roman" w:hAnsi="Times New Roman"/>
          <w:sz w:val="24"/>
          <w:szCs w:val="24"/>
        </w:rPr>
        <w:t xml:space="preserve">located nearby each other along GMWL. </w:t>
      </w:r>
      <w:r w:rsidR="004141BC">
        <w:rPr>
          <w:rFonts w:ascii="Times New Roman" w:hAnsi="Times New Roman"/>
          <w:sz w:val="24"/>
          <w:szCs w:val="24"/>
        </w:rPr>
        <w:t>Pathway from precipitation to surface water (r</w:t>
      </w:r>
      <w:r w:rsidR="00BC686F">
        <w:rPr>
          <w:rFonts w:ascii="Times New Roman" w:hAnsi="Times New Roman"/>
          <w:sz w:val="24"/>
          <w:szCs w:val="24"/>
        </w:rPr>
        <w:t>iver</w:t>
      </w:r>
      <w:r w:rsidR="004141BC">
        <w:rPr>
          <w:rFonts w:ascii="Times New Roman" w:hAnsi="Times New Roman"/>
          <w:sz w:val="24"/>
          <w:szCs w:val="24"/>
        </w:rPr>
        <w:t xml:space="preserve">) shorter, than to the groundwater (spring and borehole). That why </w:t>
      </w:r>
      <w:r w:rsidR="00BC686F">
        <w:rPr>
          <w:rFonts w:ascii="Times New Roman" w:hAnsi="Times New Roman"/>
          <w:sz w:val="24"/>
          <w:szCs w:val="24"/>
        </w:rPr>
        <w:t xml:space="preserve">spring water </w:t>
      </w:r>
      <w:r w:rsidR="004141BC" w:rsidRPr="004A3A44">
        <w:rPr>
          <w:rFonts w:ascii="Times New Roman" w:hAnsi="Times New Roman"/>
          <w:sz w:val="24"/>
          <w:szCs w:val="24"/>
        </w:rPr>
        <w:sym w:font="Symbol" w:char="F064"/>
      </w:r>
      <w:r w:rsidR="004141BC" w:rsidRPr="004A3A44">
        <w:rPr>
          <w:rFonts w:ascii="Times New Roman" w:hAnsi="Times New Roman"/>
          <w:sz w:val="24"/>
          <w:szCs w:val="24"/>
          <w:vertAlign w:val="superscript"/>
        </w:rPr>
        <w:t>18</w:t>
      </w:r>
      <w:r w:rsidR="004141BC" w:rsidRPr="004A3A44">
        <w:rPr>
          <w:rFonts w:ascii="Times New Roman" w:hAnsi="Times New Roman"/>
          <w:sz w:val="24"/>
          <w:szCs w:val="24"/>
        </w:rPr>
        <w:t xml:space="preserve">O </w:t>
      </w:r>
      <w:r w:rsidR="004141BC">
        <w:rPr>
          <w:rFonts w:ascii="Times New Roman" w:hAnsi="Times New Roman"/>
          <w:sz w:val="24"/>
          <w:szCs w:val="24"/>
        </w:rPr>
        <w:t xml:space="preserve">value heavier (-14.1- -12.13 </w:t>
      </w:r>
      <w:r w:rsidR="004141BC" w:rsidRPr="004A3A44">
        <w:rPr>
          <w:rFonts w:ascii="Times New Roman" w:hAnsi="Times New Roman"/>
          <w:sz w:val="24"/>
          <w:szCs w:val="24"/>
        </w:rPr>
        <w:t>‰ V-SMOW</w:t>
      </w:r>
      <w:r w:rsidR="004141BC">
        <w:rPr>
          <w:rFonts w:ascii="Times New Roman" w:hAnsi="Times New Roman"/>
          <w:sz w:val="24"/>
          <w:szCs w:val="24"/>
        </w:rPr>
        <w:t xml:space="preserve">) tan rivers ((-12.1- -10.01 </w:t>
      </w:r>
      <w:r w:rsidR="004141BC" w:rsidRPr="004A3A44">
        <w:rPr>
          <w:rFonts w:ascii="Times New Roman" w:hAnsi="Times New Roman"/>
          <w:sz w:val="24"/>
          <w:szCs w:val="24"/>
        </w:rPr>
        <w:t>‰ V-SMOW</w:t>
      </w:r>
      <w:r w:rsidR="004141BC">
        <w:rPr>
          <w:rFonts w:ascii="Times New Roman" w:hAnsi="Times New Roman"/>
          <w:sz w:val="24"/>
          <w:szCs w:val="24"/>
        </w:rPr>
        <w:t>)</w:t>
      </w:r>
      <w:r w:rsidR="00BE2CB8">
        <w:rPr>
          <w:rFonts w:ascii="Times New Roman" w:hAnsi="Times New Roman"/>
          <w:sz w:val="24"/>
          <w:szCs w:val="24"/>
        </w:rPr>
        <w:t xml:space="preserve">. </w:t>
      </w:r>
    </w:p>
    <w:p w:rsidR="0093293E" w:rsidRPr="004A3A44" w:rsidRDefault="0093293E" w:rsidP="00046E6D">
      <w:pPr>
        <w:spacing w:after="0" w:line="360" w:lineRule="auto"/>
        <w:ind w:firstLine="450"/>
        <w:rPr>
          <w:rFonts w:ascii="Times New Roman" w:hAnsi="Times New Roman"/>
          <w:color w:val="FF0000"/>
          <w:sz w:val="24"/>
          <w:szCs w:val="24"/>
        </w:rPr>
      </w:pPr>
    </w:p>
    <w:p w:rsidR="00E535B1" w:rsidRPr="004A3A44" w:rsidRDefault="00E535B1" w:rsidP="00046E6D">
      <w:pPr>
        <w:tabs>
          <w:tab w:val="left" w:pos="360"/>
        </w:tabs>
        <w:spacing w:after="0" w:line="360" w:lineRule="auto"/>
        <w:ind w:firstLine="450"/>
        <w:jc w:val="both"/>
        <w:rPr>
          <w:rFonts w:ascii="Times New Roman" w:hAnsi="Times New Roman"/>
          <w:noProof/>
          <w:sz w:val="24"/>
          <w:szCs w:val="24"/>
        </w:rPr>
      </w:pPr>
      <w:r w:rsidRPr="004A3A44">
        <w:rPr>
          <w:rFonts w:ascii="Times New Roman" w:hAnsi="Times New Roman"/>
          <w:b/>
          <w:bCs/>
          <w:sz w:val="24"/>
          <w:szCs w:val="24"/>
          <w:lang w:val="de-AT"/>
        </w:rPr>
        <w:t>Conclusions</w:t>
      </w:r>
    </w:p>
    <w:p w:rsidR="00E535B1" w:rsidRPr="00BE2CB8" w:rsidRDefault="00E535B1" w:rsidP="00046E6D">
      <w:pPr>
        <w:spacing w:after="0" w:line="360" w:lineRule="auto"/>
        <w:ind w:firstLine="450"/>
        <w:jc w:val="both"/>
        <w:rPr>
          <w:rFonts w:ascii="Times New Roman" w:hAnsi="Times New Roman"/>
          <w:sz w:val="24"/>
          <w:szCs w:val="24"/>
          <w:lang w:val="en-GB"/>
        </w:rPr>
      </w:pPr>
      <w:r w:rsidRPr="004A3A44">
        <w:rPr>
          <w:rFonts w:ascii="Times New Roman" w:hAnsi="Times New Roman"/>
          <w:sz w:val="24"/>
          <w:szCs w:val="24"/>
        </w:rPr>
        <w:t xml:space="preserve">Isotopic composition of water in the study area evolves according to a line parallel with the global meteoric water line. </w:t>
      </w:r>
      <w:r w:rsidR="00CF4534">
        <w:rPr>
          <w:rFonts w:ascii="Times New Roman" w:hAnsi="Times New Roman"/>
          <w:sz w:val="24"/>
          <w:szCs w:val="24"/>
        </w:rPr>
        <w:t>Studded average value of stable isotope (</w:t>
      </w:r>
      <w:r w:rsidR="00CF4534" w:rsidRPr="004A3A44">
        <w:rPr>
          <w:rFonts w:ascii="Times New Roman" w:hAnsi="Times New Roman"/>
          <w:sz w:val="24"/>
          <w:szCs w:val="24"/>
          <w:vertAlign w:val="superscript"/>
        </w:rPr>
        <w:t>18</w:t>
      </w:r>
      <w:r w:rsidR="00CF4534" w:rsidRPr="004A3A44">
        <w:rPr>
          <w:rFonts w:ascii="Times New Roman" w:hAnsi="Times New Roman"/>
          <w:sz w:val="24"/>
          <w:szCs w:val="24"/>
        </w:rPr>
        <w:t>O-</w:t>
      </w:r>
      <w:r w:rsidR="00CF4534" w:rsidRPr="004A3A44">
        <w:rPr>
          <w:rFonts w:ascii="Times New Roman" w:hAnsi="Times New Roman"/>
          <w:sz w:val="24"/>
          <w:szCs w:val="24"/>
          <w:vertAlign w:val="superscript"/>
        </w:rPr>
        <w:t>2</w:t>
      </w:r>
      <w:r w:rsidR="00CF4534" w:rsidRPr="004A3A44">
        <w:rPr>
          <w:rFonts w:ascii="Times New Roman" w:hAnsi="Times New Roman"/>
          <w:sz w:val="24"/>
          <w:szCs w:val="24"/>
        </w:rPr>
        <w:t>H</w:t>
      </w:r>
      <w:r w:rsidR="00CF4534">
        <w:rPr>
          <w:rFonts w:ascii="Times New Roman" w:hAnsi="Times New Roman"/>
          <w:sz w:val="24"/>
          <w:szCs w:val="24"/>
        </w:rPr>
        <w:t>)</w:t>
      </w:r>
      <w:r w:rsidR="00CF4534" w:rsidRPr="004A3A44">
        <w:rPr>
          <w:rFonts w:ascii="Times New Roman" w:hAnsi="Times New Roman"/>
          <w:sz w:val="24"/>
          <w:szCs w:val="24"/>
        </w:rPr>
        <w:t xml:space="preserve"> </w:t>
      </w:r>
      <w:r w:rsidR="00CF4534">
        <w:rPr>
          <w:rFonts w:ascii="Times New Roman" w:hAnsi="Times New Roman"/>
          <w:sz w:val="24"/>
          <w:szCs w:val="24"/>
        </w:rPr>
        <w:t xml:space="preserve">and its </w:t>
      </w:r>
      <w:r w:rsidR="00CF4534" w:rsidRPr="004A3A44">
        <w:rPr>
          <w:rFonts w:ascii="Times New Roman" w:hAnsi="Times New Roman"/>
          <w:sz w:val="24"/>
          <w:szCs w:val="24"/>
        </w:rPr>
        <w:t>relationship</w:t>
      </w:r>
      <w:r w:rsidR="00CF4534">
        <w:rPr>
          <w:rFonts w:ascii="Times New Roman" w:hAnsi="Times New Roman"/>
          <w:sz w:val="24"/>
          <w:szCs w:val="24"/>
        </w:rPr>
        <w:t xml:space="preserve">. Fixed isotope value in difference water source (precipitation, surface and groundwater) and following </w:t>
      </w:r>
      <w:r w:rsidR="00CF4534" w:rsidRPr="004A3A44">
        <w:rPr>
          <w:rFonts w:ascii="Times New Roman" w:hAnsi="Times New Roman"/>
          <w:sz w:val="24"/>
          <w:szCs w:val="24"/>
        </w:rPr>
        <w:t>evolution of groundwater isotopic composition</w:t>
      </w:r>
      <w:r w:rsidR="00BE2CB8">
        <w:rPr>
          <w:rFonts w:ascii="Times New Roman" w:hAnsi="Times New Roman"/>
          <w:sz w:val="24"/>
          <w:szCs w:val="24"/>
        </w:rPr>
        <w:t xml:space="preserve"> in the space (pathway from </w:t>
      </w:r>
      <w:r w:rsidR="00CF4534" w:rsidRPr="004A3A44">
        <w:rPr>
          <w:rFonts w:ascii="Times New Roman" w:hAnsi="Times New Roman"/>
          <w:sz w:val="24"/>
          <w:szCs w:val="24"/>
        </w:rPr>
        <w:t xml:space="preserve">recharge </w:t>
      </w:r>
      <w:r w:rsidR="00BE2CB8">
        <w:rPr>
          <w:rFonts w:ascii="Sylfaen" w:hAnsi="Sylfaen"/>
          <w:sz w:val="24"/>
          <w:szCs w:val="24"/>
          <w:lang w:val="en-GB"/>
        </w:rPr>
        <w:t xml:space="preserve">to the discharge area) and </w:t>
      </w:r>
      <w:r w:rsidR="00BE2CB8">
        <w:rPr>
          <w:spacing w:val="-1"/>
        </w:rPr>
        <w:t xml:space="preserve">temporal (seasonal variation) </w:t>
      </w:r>
      <w:proofErr w:type="gramStart"/>
      <w:r w:rsidR="00BE2CB8">
        <w:rPr>
          <w:spacing w:val="-1"/>
        </w:rPr>
        <w:t xml:space="preserve">variation </w:t>
      </w:r>
      <w:r w:rsidR="00BE2CB8">
        <w:rPr>
          <w:rFonts w:ascii="Times New Roman" w:hAnsi="Times New Roman"/>
          <w:sz w:val="24"/>
          <w:szCs w:val="24"/>
        </w:rPr>
        <w:t>.</w:t>
      </w:r>
      <w:proofErr w:type="gramEnd"/>
    </w:p>
    <w:p w:rsidR="00E535B1" w:rsidRPr="00955671" w:rsidRDefault="00E535B1" w:rsidP="00046E6D">
      <w:pPr>
        <w:spacing w:after="0" w:line="360" w:lineRule="auto"/>
        <w:ind w:firstLine="450"/>
        <w:jc w:val="both"/>
        <w:rPr>
          <w:rFonts w:ascii="Times New Roman" w:hAnsi="Times New Roman"/>
        </w:rPr>
      </w:pPr>
    </w:p>
    <w:p w:rsidR="00E535B1" w:rsidRPr="004A3A44" w:rsidRDefault="00E535B1" w:rsidP="00046E6D">
      <w:pPr>
        <w:spacing w:after="0" w:line="360" w:lineRule="auto"/>
        <w:jc w:val="both"/>
        <w:rPr>
          <w:rFonts w:ascii="Times New Roman" w:hAnsi="Times New Roman"/>
        </w:rPr>
      </w:pPr>
      <w:r w:rsidRPr="004A3A44">
        <w:rPr>
          <w:rFonts w:ascii="Times New Roman" w:hAnsi="Times New Roman"/>
          <w:b/>
          <w:bCs/>
          <w:lang w:val="en-AU"/>
        </w:rPr>
        <w:t>References</w:t>
      </w:r>
    </w:p>
    <w:p w:rsidR="00E535B1" w:rsidRPr="004A3A44" w:rsidRDefault="00E535B1" w:rsidP="00046E6D">
      <w:pPr>
        <w:pStyle w:val="SNFGRUNDTEXT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rPr>
          <w:rFonts w:ascii="Times New Roman" w:hAnsi="Times New Roman"/>
          <w:sz w:val="22"/>
          <w:szCs w:val="22"/>
        </w:rPr>
      </w:pPr>
      <w:proofErr w:type="spellStart"/>
      <w:r w:rsidRPr="004A3A44">
        <w:rPr>
          <w:rFonts w:ascii="Times New Roman" w:hAnsi="Times New Roman"/>
          <w:sz w:val="22"/>
          <w:szCs w:val="22"/>
        </w:rPr>
        <w:t>Melikadze</w:t>
      </w:r>
      <w:proofErr w:type="spellEnd"/>
      <w:r w:rsidRPr="004A3A44">
        <w:rPr>
          <w:rFonts w:ascii="Times New Roman" w:hAnsi="Times New Roman"/>
          <w:sz w:val="22"/>
          <w:szCs w:val="22"/>
        </w:rPr>
        <w:t xml:space="preserve"> G., </w:t>
      </w:r>
      <w:proofErr w:type="spellStart"/>
      <w:r w:rsidRPr="004A3A44">
        <w:rPr>
          <w:rFonts w:ascii="Times New Roman" w:hAnsi="Times New Roman"/>
          <w:sz w:val="22"/>
          <w:szCs w:val="22"/>
        </w:rPr>
        <w:t>Chelidze</w:t>
      </w:r>
      <w:proofErr w:type="spellEnd"/>
      <w:r w:rsidRPr="004A3A44">
        <w:rPr>
          <w:rFonts w:ascii="Times New Roman" w:hAnsi="Times New Roman"/>
          <w:sz w:val="22"/>
          <w:szCs w:val="22"/>
        </w:rPr>
        <w:t xml:space="preserve"> T. , </w:t>
      </w:r>
      <w:proofErr w:type="spellStart"/>
      <w:r w:rsidRPr="004A3A44">
        <w:rPr>
          <w:rFonts w:ascii="Times New Roman" w:hAnsi="Times New Roman"/>
          <w:sz w:val="22"/>
          <w:szCs w:val="22"/>
        </w:rPr>
        <w:t>Zhukova</w:t>
      </w:r>
      <w:proofErr w:type="spellEnd"/>
      <w:r w:rsidRPr="004A3A44">
        <w:rPr>
          <w:rFonts w:ascii="Times New Roman" w:hAnsi="Times New Roman"/>
          <w:sz w:val="22"/>
          <w:szCs w:val="22"/>
        </w:rPr>
        <w:t xml:space="preserve"> N., Rozanski K., </w:t>
      </w:r>
      <w:proofErr w:type="spellStart"/>
      <w:r w:rsidRPr="004A3A44">
        <w:rPr>
          <w:rFonts w:ascii="Times New Roman" w:hAnsi="Times New Roman"/>
          <w:sz w:val="22"/>
          <w:szCs w:val="22"/>
        </w:rPr>
        <w:t>Dulinski</w:t>
      </w:r>
      <w:proofErr w:type="spellEnd"/>
      <w:r w:rsidRPr="004A3A44">
        <w:rPr>
          <w:rFonts w:ascii="Times New Roman" w:hAnsi="Times New Roman"/>
          <w:sz w:val="22"/>
          <w:szCs w:val="22"/>
        </w:rPr>
        <w:t xml:space="preserve"> M., </w:t>
      </w:r>
      <w:proofErr w:type="spellStart"/>
      <w:r w:rsidRPr="004A3A44">
        <w:rPr>
          <w:rFonts w:ascii="Times New Roman" w:hAnsi="Times New Roman"/>
          <w:sz w:val="22"/>
          <w:szCs w:val="22"/>
        </w:rPr>
        <w:t>Vitvar</w:t>
      </w:r>
      <w:proofErr w:type="spellEnd"/>
      <w:r w:rsidRPr="004A3A44">
        <w:rPr>
          <w:rFonts w:ascii="Times New Roman" w:hAnsi="Times New Roman"/>
          <w:sz w:val="22"/>
          <w:szCs w:val="22"/>
        </w:rPr>
        <w:t xml:space="preserve"> T. (2009). Using nuclear technology for environmental safety and sustainable development of water resources in Borjomi region (Southern Georgia). Journal of Georgian Geophysical Society, Issue (A), Physics of Solid Earth 13a, 17-25.</w:t>
      </w:r>
    </w:p>
    <w:p w:rsidR="00E535B1" w:rsidRPr="004A3A44" w:rsidRDefault="00E535B1" w:rsidP="00046E6D">
      <w:pPr>
        <w:pStyle w:val="ListParagraph1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rStyle w:val="apple-style-span"/>
          <w:color w:val="222222"/>
          <w:sz w:val="22"/>
          <w:szCs w:val="22"/>
          <w:lang w:val="en-AU"/>
        </w:rPr>
      </w:pPr>
      <w:r w:rsidRPr="004A3A44">
        <w:rPr>
          <w:rStyle w:val="apple-style-span"/>
          <w:color w:val="222222"/>
          <w:sz w:val="22"/>
          <w:szCs w:val="22"/>
          <w:lang w:val="cs-CZ"/>
        </w:rPr>
        <w:t xml:space="preserve">Melikadze G., Chelidze T., Jukova N., Malik P., Vitvar T. (2011). </w:t>
      </w:r>
      <w:r w:rsidRPr="004A3A44">
        <w:rPr>
          <w:rStyle w:val="apple-style-span"/>
          <w:color w:val="222222"/>
          <w:sz w:val="22"/>
          <w:szCs w:val="22"/>
          <w:lang w:val="en-AU"/>
        </w:rPr>
        <w:t xml:space="preserve">Using Numerical </w:t>
      </w:r>
      <w:proofErr w:type="spellStart"/>
      <w:r w:rsidRPr="004A3A44">
        <w:rPr>
          <w:rStyle w:val="apple-style-span"/>
          <w:color w:val="222222"/>
          <w:sz w:val="22"/>
          <w:szCs w:val="22"/>
          <w:lang w:val="en-AU"/>
        </w:rPr>
        <w:t>Modeling</w:t>
      </w:r>
      <w:proofErr w:type="spellEnd"/>
      <w:r w:rsidRPr="004A3A44">
        <w:rPr>
          <w:rStyle w:val="apple-style-span"/>
          <w:color w:val="222222"/>
          <w:sz w:val="22"/>
          <w:szCs w:val="22"/>
          <w:lang w:val="en-AU"/>
        </w:rPr>
        <w:t xml:space="preserve"> for Assessment of Pollution Probability of Drinking Water Resources in Borjomi Region (Southern Georgia). In: Climate Change and its Effects on Water Resources, Issues of National and Global Security (Baba A., </w:t>
      </w:r>
      <w:proofErr w:type="spellStart"/>
      <w:r w:rsidRPr="004A3A44">
        <w:rPr>
          <w:rStyle w:val="apple-style-span"/>
          <w:color w:val="222222"/>
          <w:sz w:val="22"/>
          <w:szCs w:val="22"/>
          <w:lang w:val="en-AU"/>
        </w:rPr>
        <w:t>Tayfur</w:t>
      </w:r>
      <w:proofErr w:type="spellEnd"/>
      <w:r w:rsidRPr="004A3A44">
        <w:rPr>
          <w:rStyle w:val="apple-style-span"/>
          <w:color w:val="222222"/>
          <w:sz w:val="22"/>
          <w:szCs w:val="22"/>
          <w:lang w:val="en-AU"/>
        </w:rPr>
        <w:t xml:space="preserve"> G., </w:t>
      </w:r>
      <w:proofErr w:type="spellStart"/>
      <w:r w:rsidRPr="004A3A44">
        <w:rPr>
          <w:rStyle w:val="apple-style-span"/>
          <w:color w:val="222222"/>
          <w:sz w:val="22"/>
          <w:szCs w:val="22"/>
          <w:lang w:val="en-AU"/>
        </w:rPr>
        <w:t>Gunduz</w:t>
      </w:r>
      <w:proofErr w:type="spellEnd"/>
      <w:r w:rsidRPr="004A3A44">
        <w:rPr>
          <w:rStyle w:val="apple-style-span"/>
          <w:color w:val="222222"/>
          <w:sz w:val="22"/>
          <w:szCs w:val="22"/>
          <w:lang w:val="en-AU"/>
        </w:rPr>
        <w:t xml:space="preserve"> O., Howard K.W.F., </w:t>
      </w:r>
      <w:proofErr w:type="spellStart"/>
      <w:r w:rsidRPr="004A3A44">
        <w:rPr>
          <w:rStyle w:val="apple-style-span"/>
          <w:color w:val="222222"/>
          <w:sz w:val="22"/>
          <w:szCs w:val="22"/>
          <w:lang w:val="en-AU"/>
        </w:rPr>
        <w:t>Fridel</w:t>
      </w:r>
      <w:proofErr w:type="spellEnd"/>
      <w:r w:rsidRPr="004A3A44">
        <w:rPr>
          <w:rStyle w:val="apple-style-span"/>
          <w:color w:val="222222"/>
          <w:sz w:val="22"/>
          <w:szCs w:val="22"/>
          <w:lang w:val="en-AU"/>
        </w:rPr>
        <w:t xml:space="preserve"> M.J., </w:t>
      </w:r>
      <w:proofErr w:type="spellStart"/>
      <w:r w:rsidRPr="004A3A44">
        <w:rPr>
          <w:rStyle w:val="apple-style-span"/>
          <w:color w:val="222222"/>
          <w:sz w:val="22"/>
          <w:szCs w:val="22"/>
          <w:lang w:val="en-AU"/>
        </w:rPr>
        <w:t>Chambel</w:t>
      </w:r>
      <w:proofErr w:type="spellEnd"/>
      <w:r w:rsidRPr="004A3A44">
        <w:rPr>
          <w:rStyle w:val="apple-style-span"/>
          <w:color w:val="222222"/>
          <w:sz w:val="22"/>
          <w:szCs w:val="22"/>
          <w:lang w:val="en-AU"/>
        </w:rPr>
        <w:t xml:space="preserve"> A., eds.), NATO Science Series. Springer. ISBN:978-94-007-1145-7. Chapter 29, 267-275.</w:t>
      </w:r>
    </w:p>
    <w:p w:rsidR="00E535B1" w:rsidRPr="004A3A44" w:rsidRDefault="00E535B1" w:rsidP="00046E6D">
      <w:pPr>
        <w:pStyle w:val="ListParagraph1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color w:val="000000"/>
          <w:sz w:val="22"/>
          <w:szCs w:val="22"/>
          <w:lang w:val="ru-RU"/>
        </w:rPr>
      </w:pPr>
      <w:r w:rsidRPr="004A3A44">
        <w:rPr>
          <w:color w:val="000000"/>
          <w:sz w:val="22"/>
          <w:szCs w:val="22"/>
          <w:lang w:val="cs-CZ"/>
        </w:rPr>
        <w:t xml:space="preserve">Vitvar, T, Aggarwal, P.K.,Herczeg, A.L.(2007). </w:t>
      </w:r>
      <w:r w:rsidRPr="004A3A44">
        <w:rPr>
          <w:color w:val="000000"/>
          <w:sz w:val="22"/>
          <w:szCs w:val="22"/>
          <w:lang w:val="en-US"/>
        </w:rPr>
        <w:t xml:space="preserve">Global Network is launched to monitor isotopes in rivers. </w:t>
      </w:r>
      <w:proofErr w:type="spellStart"/>
      <w:r w:rsidRPr="004A3A44">
        <w:rPr>
          <w:color w:val="000000"/>
          <w:sz w:val="22"/>
          <w:szCs w:val="22"/>
          <w:lang w:val="en-US"/>
        </w:rPr>
        <w:t>EosTrans</w:t>
      </w:r>
      <w:proofErr w:type="spellEnd"/>
      <w:r w:rsidRPr="004A3A44">
        <w:rPr>
          <w:color w:val="000000"/>
          <w:sz w:val="22"/>
          <w:szCs w:val="22"/>
          <w:lang w:val="en-AU"/>
        </w:rPr>
        <w:t xml:space="preserve">. </w:t>
      </w:r>
      <w:r w:rsidRPr="004A3A44">
        <w:rPr>
          <w:color w:val="000000"/>
          <w:sz w:val="22"/>
          <w:szCs w:val="22"/>
          <w:lang w:val="en-US"/>
        </w:rPr>
        <w:t>AGU</w:t>
      </w:r>
      <w:r w:rsidRPr="004A3A44">
        <w:rPr>
          <w:color w:val="000000"/>
          <w:sz w:val="22"/>
          <w:szCs w:val="22"/>
          <w:lang w:val="en-AU"/>
        </w:rPr>
        <w:t xml:space="preserve"> 88:32</w:t>
      </w:r>
      <w:r w:rsidRPr="004A3A44">
        <w:rPr>
          <w:color w:val="000000"/>
          <w:sz w:val="22"/>
          <w:szCs w:val="22"/>
          <w:lang w:val="ru-RU"/>
        </w:rPr>
        <w:t>5–326.</w:t>
      </w:r>
    </w:p>
    <w:p w:rsidR="00E535B1" w:rsidRPr="004A3A44" w:rsidRDefault="00E535B1" w:rsidP="00046E6D">
      <w:pPr>
        <w:pStyle w:val="ListParagraph"/>
        <w:numPr>
          <w:ilvl w:val="0"/>
          <w:numId w:val="1"/>
        </w:numPr>
        <w:tabs>
          <w:tab w:val="left" w:pos="0"/>
          <w:tab w:val="left" w:pos="90"/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2"/>
          <w:szCs w:val="22"/>
          <w:lang w:val="en-GB"/>
        </w:rPr>
      </w:pPr>
      <w:proofErr w:type="spellStart"/>
      <w:r w:rsidRPr="004A3A44">
        <w:rPr>
          <w:rFonts w:eastAsia="Calibri"/>
          <w:sz w:val="22"/>
          <w:szCs w:val="22"/>
        </w:rPr>
        <w:lastRenderedPageBreak/>
        <w:t>Melikadze</w:t>
      </w:r>
      <w:proofErr w:type="spellEnd"/>
      <w:r w:rsidRPr="004A3A44">
        <w:rPr>
          <w:rFonts w:eastAsia="Calibri"/>
          <w:sz w:val="22"/>
          <w:szCs w:val="22"/>
        </w:rPr>
        <w:t xml:space="preserve"> G, at al., </w:t>
      </w:r>
      <w:r w:rsidRPr="004A3A44">
        <w:rPr>
          <w:bCs/>
          <w:sz w:val="22"/>
          <w:szCs w:val="22"/>
        </w:rPr>
        <w:t xml:space="preserve">Preliminary result of stable isotopes monitoring in the </w:t>
      </w:r>
      <w:proofErr w:type="spellStart"/>
      <w:r w:rsidRPr="004A3A44">
        <w:rPr>
          <w:bCs/>
          <w:sz w:val="22"/>
          <w:szCs w:val="22"/>
        </w:rPr>
        <w:t>Alazani-Iori</w:t>
      </w:r>
      <w:proofErr w:type="spellEnd"/>
      <w:r w:rsidRPr="004A3A44">
        <w:rPr>
          <w:bCs/>
          <w:sz w:val="22"/>
          <w:szCs w:val="22"/>
        </w:rPr>
        <w:t xml:space="preserve"> catchment , </w:t>
      </w:r>
      <w:r w:rsidRPr="004A3A44">
        <w:rPr>
          <w:sz w:val="22"/>
          <w:szCs w:val="22"/>
          <w:lang w:val="en-GB"/>
        </w:rPr>
        <w:t>Journal of Georgian Geophysical Society, Issue (A), Physics of Solid Earth, v.17a, 2014, pp. 39-46</w:t>
      </w:r>
    </w:p>
    <w:p w:rsidR="00E535B1" w:rsidRPr="004A3A44" w:rsidRDefault="00E535B1" w:rsidP="00046E6D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2"/>
          <w:szCs w:val="22"/>
          <w:lang w:val="cs-CZ" w:eastAsia="cs-CZ"/>
        </w:rPr>
      </w:pPr>
      <w:r w:rsidRPr="004A3A44">
        <w:rPr>
          <w:sz w:val="22"/>
          <w:szCs w:val="22"/>
        </w:rPr>
        <w:t xml:space="preserve">G. </w:t>
      </w:r>
      <w:proofErr w:type="spellStart"/>
      <w:r w:rsidRPr="004A3A44">
        <w:rPr>
          <w:sz w:val="22"/>
          <w:szCs w:val="22"/>
        </w:rPr>
        <w:t>Melikadze</w:t>
      </w:r>
      <w:proofErr w:type="spellEnd"/>
      <w:r w:rsidRPr="004A3A44">
        <w:rPr>
          <w:sz w:val="22"/>
          <w:szCs w:val="22"/>
        </w:rPr>
        <w:t>, </w:t>
      </w:r>
      <w:hyperlink r:id="rId10" w:history="1">
        <w:r w:rsidRPr="004A3A44">
          <w:rPr>
            <w:sz w:val="22"/>
            <w:szCs w:val="22"/>
          </w:rPr>
          <w:t xml:space="preserve">N. </w:t>
        </w:r>
        <w:proofErr w:type="spellStart"/>
        <w:r w:rsidRPr="004A3A44">
          <w:rPr>
            <w:sz w:val="22"/>
            <w:szCs w:val="22"/>
          </w:rPr>
          <w:t>Zhukova</w:t>
        </w:r>
        <w:proofErr w:type="spellEnd"/>
      </w:hyperlink>
      <w:r w:rsidRPr="004A3A44">
        <w:rPr>
          <w:sz w:val="22"/>
          <w:szCs w:val="22"/>
        </w:rPr>
        <w:t>, </w:t>
      </w:r>
      <w:hyperlink r:id="rId11" w:history="1">
        <w:r w:rsidRPr="004A3A44">
          <w:rPr>
            <w:sz w:val="22"/>
            <w:szCs w:val="22"/>
          </w:rPr>
          <w:t xml:space="preserve">M. </w:t>
        </w:r>
        <w:proofErr w:type="spellStart"/>
        <w:r w:rsidRPr="004A3A44">
          <w:rPr>
            <w:sz w:val="22"/>
            <w:szCs w:val="22"/>
          </w:rPr>
          <w:t>Todadze</w:t>
        </w:r>
        <w:proofErr w:type="spellEnd"/>
      </w:hyperlink>
      <w:r w:rsidRPr="004A3A44">
        <w:rPr>
          <w:sz w:val="22"/>
          <w:szCs w:val="22"/>
        </w:rPr>
        <w:t>, </w:t>
      </w:r>
      <w:hyperlink r:id="rId12" w:history="1">
        <w:r w:rsidRPr="004A3A44">
          <w:rPr>
            <w:sz w:val="22"/>
            <w:szCs w:val="22"/>
          </w:rPr>
          <w:t xml:space="preserve">S. </w:t>
        </w:r>
        <w:proofErr w:type="spellStart"/>
        <w:r w:rsidRPr="004A3A44">
          <w:rPr>
            <w:sz w:val="22"/>
            <w:szCs w:val="22"/>
          </w:rPr>
          <w:t>Vepkhvadze</w:t>
        </w:r>
        <w:proofErr w:type="spellEnd"/>
      </w:hyperlink>
      <w:r w:rsidRPr="004A3A44">
        <w:rPr>
          <w:sz w:val="22"/>
          <w:szCs w:val="22"/>
        </w:rPr>
        <w:t>, </w:t>
      </w:r>
      <w:hyperlink r:id="rId13" w:history="1">
        <w:r w:rsidRPr="004A3A44">
          <w:rPr>
            <w:sz w:val="22"/>
            <w:szCs w:val="22"/>
          </w:rPr>
          <w:t xml:space="preserve">T. </w:t>
        </w:r>
        <w:proofErr w:type="spellStart"/>
        <w:r w:rsidRPr="004A3A44">
          <w:rPr>
            <w:sz w:val="22"/>
            <w:szCs w:val="22"/>
          </w:rPr>
          <w:t>Vitvar</w:t>
        </w:r>
        <w:proofErr w:type="spellEnd"/>
      </w:hyperlink>
      <w:r w:rsidRPr="004A3A44">
        <w:rPr>
          <w:sz w:val="22"/>
          <w:szCs w:val="22"/>
        </w:rPr>
        <w:t>. "</w:t>
      </w:r>
      <w:hyperlink r:id="rId14" w:history="1">
        <w:r w:rsidRPr="004A3A44">
          <w:rPr>
            <w:sz w:val="22"/>
            <w:szCs w:val="22"/>
          </w:rPr>
          <w:t xml:space="preserve">Result of numerical modelling of groundwater resource in the </w:t>
        </w:r>
        <w:proofErr w:type="spellStart"/>
        <w:r w:rsidRPr="004A3A44">
          <w:rPr>
            <w:sz w:val="22"/>
            <w:szCs w:val="22"/>
          </w:rPr>
          <w:t>Shiraki</w:t>
        </w:r>
        <w:proofErr w:type="spellEnd"/>
        <w:r w:rsidRPr="004A3A44">
          <w:rPr>
            <w:sz w:val="22"/>
            <w:szCs w:val="22"/>
          </w:rPr>
          <w:t xml:space="preserve"> catchment</w:t>
        </w:r>
      </w:hyperlink>
      <w:r w:rsidRPr="004A3A44">
        <w:rPr>
          <w:sz w:val="22"/>
          <w:szCs w:val="22"/>
        </w:rPr>
        <w:t>”. Journal of Georgian Geophysical Society 01/2014; Physics of Solid Earth, v. 17a (Issue (A)):102-108.</w:t>
      </w:r>
    </w:p>
    <w:p w:rsidR="00E535B1" w:rsidRPr="004A3A44" w:rsidRDefault="00E535B1" w:rsidP="00046E6D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2"/>
          <w:szCs w:val="22"/>
          <w:lang w:val="cs-CZ" w:eastAsia="cs-CZ"/>
        </w:rPr>
      </w:pPr>
    </w:p>
    <w:p w:rsidR="00E535B1" w:rsidRPr="004A3A44" w:rsidRDefault="00E535B1" w:rsidP="00046E6D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</w:rPr>
      </w:pPr>
      <w:r w:rsidRPr="004A3A44">
        <w:rPr>
          <w:rFonts w:ascii="Times New Roman" w:hAnsi="Times New Roman"/>
          <w:b/>
        </w:rPr>
        <w:t>Acknowledgments:</w:t>
      </w:r>
      <w:r w:rsidRPr="004A3A44">
        <w:rPr>
          <w:rFonts w:ascii="Times New Roman" w:hAnsi="Times New Roman"/>
        </w:rPr>
        <w:t xml:space="preserve">  The authors thank the Rustaveli National Scientific foundation for financial support of the project #</w:t>
      </w:r>
      <w:r w:rsidRPr="004A3A44">
        <w:rPr>
          <w:rFonts w:ascii="Times New Roman" w:eastAsiaTheme="minorHAnsi" w:hAnsi="Times New Roman"/>
        </w:rPr>
        <w:t>FR-18-</w:t>
      </w:r>
      <w:r w:rsidR="00046E6D" w:rsidRPr="00046E6D">
        <w:rPr>
          <w:rFonts w:ascii="Times New Roman" w:eastAsiaTheme="minorHAnsi" w:hAnsi="Times New Roman"/>
        </w:rPr>
        <w:t>18-10092</w:t>
      </w:r>
      <w:r w:rsidRPr="004A3A44">
        <w:rPr>
          <w:rFonts w:ascii="Times New Roman" w:eastAsiaTheme="minorHAnsi" w:hAnsi="Times New Roman"/>
        </w:rPr>
        <w:t xml:space="preserve"> </w:t>
      </w:r>
      <w:r w:rsidR="0080584C" w:rsidRPr="00046E6D">
        <w:rPr>
          <w:rFonts w:ascii="Times New Roman" w:hAnsi="Times New Roman"/>
          <w:sz w:val="24"/>
          <w:szCs w:val="24"/>
        </w:rPr>
        <w:t xml:space="preserve">"Mapping </w:t>
      </w:r>
      <w:r w:rsidR="0080584C" w:rsidRPr="00046E6D">
        <w:rPr>
          <w:rFonts w:ascii="Times New Roman" w:hAnsi="Times New Roman"/>
          <w:spacing w:val="-1"/>
          <w:sz w:val="24"/>
          <w:szCs w:val="24"/>
        </w:rPr>
        <w:t>environmental</w:t>
      </w:r>
      <w:r w:rsidR="0080584C" w:rsidRPr="00046E6D">
        <w:rPr>
          <w:rFonts w:ascii="Times New Roman" w:hAnsi="Times New Roman"/>
          <w:sz w:val="24"/>
          <w:szCs w:val="24"/>
        </w:rPr>
        <w:t xml:space="preserve"> </w:t>
      </w:r>
      <w:r w:rsidR="0080584C" w:rsidRPr="00046E6D">
        <w:rPr>
          <w:rFonts w:ascii="Times New Roman" w:hAnsi="Times New Roman"/>
          <w:spacing w:val="-1"/>
          <w:sz w:val="24"/>
          <w:szCs w:val="24"/>
        </w:rPr>
        <w:t xml:space="preserve">tracers </w:t>
      </w:r>
      <w:r w:rsidR="0080584C" w:rsidRPr="00046E6D">
        <w:rPr>
          <w:rFonts w:ascii="Times New Roman" w:hAnsi="Times New Roman"/>
          <w:sz w:val="24"/>
          <w:szCs w:val="24"/>
        </w:rPr>
        <w:t xml:space="preserve">for </w:t>
      </w:r>
      <w:r w:rsidR="0080584C" w:rsidRPr="00046E6D">
        <w:rPr>
          <w:rFonts w:ascii="Times New Roman" w:hAnsi="Times New Roman"/>
          <w:spacing w:val="-1"/>
          <w:sz w:val="24"/>
          <w:szCs w:val="24"/>
        </w:rPr>
        <w:t>the</w:t>
      </w:r>
      <w:r w:rsidR="0080584C" w:rsidRPr="00046E6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80584C" w:rsidRPr="00046E6D">
        <w:rPr>
          <w:rFonts w:ascii="Times New Roman" w:hAnsi="Times New Roman"/>
          <w:spacing w:val="-1"/>
          <w:sz w:val="24"/>
          <w:szCs w:val="24"/>
        </w:rPr>
        <w:t xml:space="preserve">assessment </w:t>
      </w:r>
      <w:r w:rsidR="0080584C" w:rsidRPr="00046E6D">
        <w:rPr>
          <w:rFonts w:ascii="Times New Roman" w:hAnsi="Times New Roman"/>
          <w:sz w:val="24"/>
          <w:szCs w:val="24"/>
        </w:rPr>
        <w:t>of</w:t>
      </w:r>
      <w:r w:rsidR="0080584C" w:rsidRPr="00046E6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80584C" w:rsidRPr="00046E6D">
        <w:rPr>
          <w:rFonts w:ascii="Times New Roman" w:hAnsi="Times New Roman"/>
          <w:spacing w:val="-1"/>
          <w:sz w:val="24"/>
          <w:szCs w:val="24"/>
        </w:rPr>
        <w:t>water</w:t>
      </w:r>
      <w:r w:rsidR="0080584C" w:rsidRPr="00046E6D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80584C" w:rsidRPr="00046E6D">
        <w:rPr>
          <w:rFonts w:ascii="Times New Roman" w:hAnsi="Times New Roman"/>
          <w:spacing w:val="-1"/>
          <w:sz w:val="24"/>
          <w:szCs w:val="24"/>
        </w:rPr>
        <w:t>resources</w:t>
      </w:r>
      <w:r w:rsidR="0080584C" w:rsidRPr="00046E6D">
        <w:rPr>
          <w:rFonts w:ascii="Times New Roman" w:hAnsi="Times New Roman"/>
          <w:sz w:val="24"/>
          <w:szCs w:val="24"/>
        </w:rPr>
        <w:t xml:space="preserve"> </w:t>
      </w:r>
      <w:r w:rsidR="0080584C" w:rsidRPr="00046E6D">
        <w:rPr>
          <w:rFonts w:ascii="Times New Roman" w:hAnsi="Times New Roman"/>
          <w:spacing w:val="-1"/>
          <w:sz w:val="24"/>
          <w:szCs w:val="24"/>
        </w:rPr>
        <w:t>in Georgia</w:t>
      </w:r>
      <w:r w:rsidR="0080584C" w:rsidRPr="00046E6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80584C" w:rsidRPr="00046E6D">
        <w:rPr>
          <w:rFonts w:ascii="Times New Roman" w:hAnsi="Times New Roman"/>
          <w:spacing w:val="-1"/>
          <w:sz w:val="24"/>
          <w:szCs w:val="24"/>
        </w:rPr>
        <w:t>under</w:t>
      </w:r>
      <w:r w:rsidR="0080584C" w:rsidRPr="00046E6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0584C" w:rsidRPr="00046E6D">
        <w:rPr>
          <w:rFonts w:ascii="Times New Roman" w:hAnsi="Times New Roman"/>
          <w:spacing w:val="-1"/>
          <w:sz w:val="24"/>
          <w:szCs w:val="24"/>
        </w:rPr>
        <w:t>Changing Climatic</w:t>
      </w:r>
      <w:r w:rsidR="0080584C" w:rsidRPr="00046E6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0584C" w:rsidRPr="00046E6D">
        <w:rPr>
          <w:rFonts w:ascii="Times New Roman" w:hAnsi="Times New Roman"/>
          <w:spacing w:val="-1"/>
          <w:sz w:val="24"/>
          <w:szCs w:val="24"/>
        </w:rPr>
        <w:t>Conditions</w:t>
      </w:r>
      <w:r w:rsidR="0080584C" w:rsidRPr="00046E6D">
        <w:rPr>
          <w:rFonts w:ascii="Times New Roman" w:hAnsi="Times New Roman"/>
          <w:sz w:val="24"/>
          <w:szCs w:val="24"/>
        </w:rPr>
        <w:t>"</w:t>
      </w:r>
      <w:r w:rsidRPr="004A3A44">
        <w:rPr>
          <w:rFonts w:ascii="Times New Roman" w:hAnsi="Times New Roman"/>
        </w:rPr>
        <w:t>.</w:t>
      </w:r>
    </w:p>
    <w:p w:rsidR="0060360D" w:rsidRDefault="0060360D" w:rsidP="00046E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3760" w:rsidRDefault="001E3760" w:rsidP="001E3760">
      <w:pPr>
        <w:pStyle w:val="PaperTitle"/>
        <w:spacing w:line="240" w:lineRule="auto"/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sz w:val="32"/>
          <w:szCs w:val="32"/>
          <w:lang w:val="ka-GE"/>
        </w:rPr>
        <w:t>სტაბილური იზოტოპების მონიტორინგული ქსელის ორგანიზება საქართველოს ტერიტორიაზე</w:t>
      </w:r>
    </w:p>
    <w:p w:rsidR="001E3760" w:rsidRPr="001E3760" w:rsidRDefault="001E3760" w:rsidP="001E3760">
      <w:pPr>
        <w:pStyle w:val="PaperAuthor"/>
        <w:rPr>
          <w:rFonts w:ascii="Sylfaen" w:hAnsi="Sylfaen"/>
          <w:lang w:val="ka-GE"/>
        </w:rPr>
      </w:pPr>
    </w:p>
    <w:p w:rsidR="001E3760" w:rsidRPr="00F21963" w:rsidRDefault="001E3760" w:rsidP="001E3760">
      <w:pPr>
        <w:pStyle w:val="PaperAuthor"/>
        <w:spacing w:line="240" w:lineRule="auto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მელიქაძე გ.ი., თოდაძე მ. შ., ჩანკვეტაძე ა. შ., გვენცაძე ა. ი., ჭითანავა რ. ი., </w:t>
      </w:r>
      <w:r w:rsidR="00926E86">
        <w:rPr>
          <w:rFonts w:ascii="Sylfaen" w:hAnsi="Sylfaen"/>
          <w:b/>
          <w:sz w:val="28"/>
          <w:szCs w:val="28"/>
          <w:lang w:val="ka-GE"/>
        </w:rPr>
        <w:t>გაფრინდაშვილი მ. ი.</w:t>
      </w:r>
    </w:p>
    <w:p w:rsidR="001E3760" w:rsidRPr="001E3760" w:rsidRDefault="001E3760" w:rsidP="001E3760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1E3760" w:rsidRPr="00477921" w:rsidRDefault="001E3760" w:rsidP="001E3760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477921">
        <w:rPr>
          <w:rFonts w:ascii="Sylfaen" w:hAnsi="Sylfaen"/>
          <w:b/>
          <w:sz w:val="24"/>
          <w:szCs w:val="24"/>
          <w:lang w:val="ka-GE"/>
        </w:rPr>
        <w:t>რეზიუმე</w:t>
      </w:r>
    </w:p>
    <w:p w:rsidR="001E3760" w:rsidRDefault="00926E86" w:rsidP="00926E86">
      <w:pPr>
        <w:pStyle w:val="Abstract"/>
        <w:spacing w:line="240" w:lineRule="auto"/>
        <w:rPr>
          <w:b/>
          <w:sz w:val="32"/>
          <w:szCs w:val="32"/>
        </w:rPr>
      </w:pPr>
      <w:r>
        <w:rPr>
          <w:rFonts w:ascii="Sylfaen" w:hAnsi="Sylfaen"/>
          <w:szCs w:val="24"/>
          <w:lang w:val="ka-GE"/>
        </w:rPr>
        <w:t xml:space="preserve">მიწისქვეშა წყლების რესურსების შესწავლისა და მათი მოწყვლადობის შეფასებისთვის დაინერგა ეკოლოგიური ტრასერების მეთოდოლოგია. სტაბილური იზოტოპების დროით-სივრცული ცვლილებების შესწავლის მიზნით დაიწყო სამონიტორინგო ქსელის ორგანიზება საქართველოს ტერიტორიაზე.  </w:t>
      </w:r>
    </w:p>
    <w:p w:rsidR="00350081" w:rsidRDefault="00350081" w:rsidP="001E37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1E3760" w:rsidRPr="00FB7FD5" w:rsidRDefault="00350081" w:rsidP="001E37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a-GE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Организация мониторинга стабильных изотопов на территорий Грузии </w:t>
      </w:r>
    </w:p>
    <w:p w:rsidR="001E3760" w:rsidRPr="00FB7FD5" w:rsidRDefault="001E3760" w:rsidP="001E3760">
      <w:pPr>
        <w:spacing w:after="0" w:line="240" w:lineRule="auto"/>
        <w:rPr>
          <w:rFonts w:ascii="Sylfaen" w:hAnsi="Sylfaen"/>
          <w:lang w:val="ka-GE"/>
        </w:rPr>
      </w:pPr>
    </w:p>
    <w:p w:rsidR="00350081" w:rsidRPr="0054677B" w:rsidRDefault="001E3760" w:rsidP="001E3760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165FC">
        <w:rPr>
          <w:rFonts w:ascii="Times New Roman" w:hAnsi="Times New Roman"/>
          <w:b/>
          <w:sz w:val="24"/>
          <w:szCs w:val="24"/>
          <w:lang w:val="ka-GE"/>
        </w:rPr>
        <w:t>Меликадзе Г. И.,  Тодадзе М. Ш, Ч</w:t>
      </w:r>
      <w:r w:rsidR="00350081">
        <w:rPr>
          <w:rFonts w:ascii="Times New Roman" w:hAnsi="Times New Roman"/>
          <w:b/>
          <w:sz w:val="24"/>
          <w:szCs w:val="24"/>
          <w:lang w:val="ru-RU"/>
        </w:rPr>
        <w:t>анкветадзе А</w:t>
      </w:r>
      <w:r w:rsidR="0054677B">
        <w:rPr>
          <w:rFonts w:ascii="Sylfaen" w:hAnsi="Sylfaen"/>
          <w:b/>
          <w:sz w:val="24"/>
          <w:szCs w:val="24"/>
          <w:lang w:val="ka-GE"/>
        </w:rPr>
        <w:t>.</w:t>
      </w:r>
      <w:r w:rsidR="00350081">
        <w:rPr>
          <w:rFonts w:ascii="Times New Roman" w:hAnsi="Times New Roman"/>
          <w:b/>
          <w:sz w:val="24"/>
          <w:szCs w:val="24"/>
          <w:lang w:val="ru-RU"/>
        </w:rPr>
        <w:t xml:space="preserve"> Ш</w:t>
      </w:r>
      <w:r w:rsidR="0054677B">
        <w:rPr>
          <w:rFonts w:ascii="Sylfaen" w:hAnsi="Sylfaen"/>
          <w:b/>
          <w:sz w:val="24"/>
          <w:szCs w:val="24"/>
          <w:lang w:val="ka-GE"/>
        </w:rPr>
        <w:t>.,</w:t>
      </w:r>
      <w:r w:rsidR="00350081">
        <w:rPr>
          <w:rFonts w:ascii="Times New Roman" w:hAnsi="Times New Roman"/>
          <w:b/>
          <w:sz w:val="24"/>
          <w:szCs w:val="24"/>
          <w:lang w:val="ru-RU"/>
        </w:rPr>
        <w:t xml:space="preserve"> Гвенцадзе А</w:t>
      </w:r>
      <w:r w:rsidR="0054677B">
        <w:rPr>
          <w:rFonts w:ascii="Sylfaen" w:hAnsi="Sylfaen"/>
          <w:b/>
          <w:sz w:val="24"/>
          <w:szCs w:val="24"/>
          <w:lang w:val="ka-GE"/>
        </w:rPr>
        <w:t>.</w:t>
      </w:r>
      <w:r w:rsidR="00350081">
        <w:rPr>
          <w:rFonts w:ascii="Times New Roman" w:hAnsi="Times New Roman"/>
          <w:b/>
          <w:sz w:val="24"/>
          <w:szCs w:val="24"/>
          <w:lang w:val="ru-RU"/>
        </w:rPr>
        <w:t xml:space="preserve"> И</w:t>
      </w:r>
      <w:r w:rsidR="0054677B">
        <w:rPr>
          <w:rFonts w:ascii="Sylfaen" w:hAnsi="Sylfaen"/>
          <w:b/>
          <w:sz w:val="24"/>
          <w:szCs w:val="24"/>
          <w:lang w:val="ka-GE"/>
        </w:rPr>
        <w:t>.,</w:t>
      </w:r>
      <w:r w:rsidR="00350081">
        <w:rPr>
          <w:rFonts w:ascii="Times New Roman" w:hAnsi="Times New Roman"/>
          <w:b/>
          <w:sz w:val="24"/>
          <w:szCs w:val="24"/>
          <w:lang w:val="ru-RU"/>
        </w:rPr>
        <w:t xml:space="preserve"> Читанава Р</w:t>
      </w:r>
      <w:r w:rsidR="0054677B">
        <w:rPr>
          <w:rFonts w:ascii="Sylfaen" w:hAnsi="Sylfaen"/>
          <w:b/>
          <w:sz w:val="24"/>
          <w:szCs w:val="24"/>
          <w:lang w:val="ka-GE"/>
        </w:rPr>
        <w:t>.</w:t>
      </w:r>
      <w:r w:rsidR="00350081">
        <w:rPr>
          <w:rFonts w:ascii="Times New Roman" w:hAnsi="Times New Roman"/>
          <w:b/>
          <w:sz w:val="24"/>
          <w:szCs w:val="24"/>
          <w:lang w:val="ru-RU"/>
        </w:rPr>
        <w:t xml:space="preserve"> И</w:t>
      </w:r>
      <w:r w:rsidR="0054677B">
        <w:rPr>
          <w:rFonts w:ascii="Sylfaen" w:hAnsi="Sylfaen"/>
          <w:b/>
          <w:sz w:val="24"/>
          <w:szCs w:val="24"/>
          <w:lang w:val="ka-GE"/>
        </w:rPr>
        <w:t>.,</w:t>
      </w:r>
      <w:r w:rsidR="00350081">
        <w:rPr>
          <w:rFonts w:ascii="Times New Roman" w:hAnsi="Times New Roman"/>
          <w:b/>
          <w:sz w:val="24"/>
          <w:szCs w:val="24"/>
          <w:lang w:val="ru-RU"/>
        </w:rPr>
        <w:t xml:space="preserve"> Гафриндашвили М</w:t>
      </w:r>
      <w:r w:rsidR="0054677B">
        <w:rPr>
          <w:rFonts w:ascii="Sylfaen" w:hAnsi="Sylfaen"/>
          <w:b/>
          <w:sz w:val="24"/>
          <w:szCs w:val="24"/>
          <w:lang w:val="ka-GE"/>
        </w:rPr>
        <w:t>.</w:t>
      </w:r>
      <w:r w:rsidR="00350081">
        <w:rPr>
          <w:rFonts w:ascii="Times New Roman" w:hAnsi="Times New Roman"/>
          <w:b/>
          <w:sz w:val="24"/>
          <w:szCs w:val="24"/>
          <w:lang w:val="ru-RU"/>
        </w:rPr>
        <w:t xml:space="preserve"> И</w:t>
      </w:r>
      <w:r w:rsidR="0054677B">
        <w:rPr>
          <w:rFonts w:ascii="Sylfaen" w:hAnsi="Sylfaen"/>
          <w:b/>
          <w:sz w:val="24"/>
          <w:szCs w:val="24"/>
          <w:lang w:val="ka-GE"/>
        </w:rPr>
        <w:t>.</w:t>
      </w:r>
    </w:p>
    <w:p w:rsidR="00350081" w:rsidRDefault="00350081" w:rsidP="001E3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E3760" w:rsidRPr="00D3222C" w:rsidRDefault="001E3760" w:rsidP="001E3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165FC">
        <w:rPr>
          <w:rFonts w:ascii="Times New Roman" w:hAnsi="Times New Roman"/>
          <w:b/>
          <w:sz w:val="24"/>
          <w:szCs w:val="24"/>
          <w:lang w:val="ru-RU"/>
        </w:rPr>
        <w:t>Аннотация</w:t>
      </w:r>
    </w:p>
    <w:p w:rsidR="0054677B" w:rsidRPr="0054677B" w:rsidRDefault="00350081" w:rsidP="001E376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Times New Roman" w:hAnsi="Times New Roman"/>
          <w:sz w:val="24"/>
          <w:szCs w:val="24"/>
          <w:lang w:val="ru-RU"/>
        </w:rPr>
        <w:t>С целью оценки ресурсов подземных вод и установления их екологической уязвимости было внедрено методика экологических трассеров</w:t>
      </w:r>
      <w:r w:rsidR="0054677B">
        <w:rPr>
          <w:rFonts w:ascii="Sylfaen" w:hAnsi="Sylfaen"/>
          <w:sz w:val="24"/>
          <w:szCs w:val="24"/>
          <w:lang w:val="ka-GE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С целью изучения временно</w:t>
      </w:r>
      <w:r w:rsidR="0054677B">
        <w:rPr>
          <w:rFonts w:ascii="Sylfaen" w:hAnsi="Sylfaen"/>
          <w:sz w:val="24"/>
          <w:szCs w:val="24"/>
          <w:lang w:val="ka-GE"/>
        </w:rPr>
        <w:t>-</w:t>
      </w:r>
      <w:r>
        <w:rPr>
          <w:rFonts w:ascii="Times New Roman" w:hAnsi="Times New Roman"/>
          <w:sz w:val="24"/>
          <w:szCs w:val="24"/>
          <w:lang w:val="ru-RU"/>
        </w:rPr>
        <w:t xml:space="preserve">пространственой изменямсти </w:t>
      </w:r>
      <w:r w:rsidR="0054677B">
        <w:rPr>
          <w:rFonts w:ascii="Times New Roman" w:hAnsi="Times New Roman"/>
          <w:sz w:val="24"/>
          <w:szCs w:val="24"/>
          <w:lang w:val="ru-RU"/>
        </w:rPr>
        <w:t>начато организация мониторингшовой сети на территорий Грузий</w:t>
      </w:r>
      <w:r w:rsidR="0054677B">
        <w:rPr>
          <w:rFonts w:ascii="Sylfaen" w:hAnsi="Sylfaen"/>
          <w:sz w:val="24"/>
          <w:szCs w:val="24"/>
          <w:lang w:val="ka-GE"/>
        </w:rPr>
        <w:t>.</w:t>
      </w:r>
    </w:p>
    <w:p w:rsidR="001E3760" w:rsidRPr="0054677B" w:rsidRDefault="001E3760" w:rsidP="001E376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1E3760" w:rsidRPr="00DF795B" w:rsidRDefault="001E3760" w:rsidP="001E3760">
      <w:pPr>
        <w:spacing w:line="240" w:lineRule="auto"/>
        <w:jc w:val="both"/>
        <w:rPr>
          <w:rFonts w:ascii="Sylfaen" w:hAnsi="Sylfaen"/>
          <w:lang w:val="ru-RU"/>
        </w:rPr>
      </w:pPr>
    </w:p>
    <w:p w:rsidR="008313A1" w:rsidRPr="001E3760" w:rsidRDefault="008313A1" w:rsidP="008313A1">
      <w:pPr>
        <w:tabs>
          <w:tab w:val="left" w:pos="3615"/>
        </w:tabs>
        <w:rPr>
          <w:rFonts w:ascii="Times New Roman" w:hAnsi="Times New Roman"/>
          <w:sz w:val="24"/>
          <w:szCs w:val="24"/>
          <w:lang w:val="ru-RU"/>
        </w:rPr>
      </w:pPr>
    </w:p>
    <w:sectPr w:rsidR="008313A1" w:rsidRPr="001E3760" w:rsidSect="00F95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543" w:hanging="433"/>
      </w:pPr>
    </w:lvl>
    <w:lvl w:ilvl="1">
      <w:start w:val="1"/>
      <w:numFmt w:val="decimal"/>
      <w:lvlText w:val="%1.%2."/>
      <w:lvlJc w:val="left"/>
      <w:pPr>
        <w:ind w:left="543" w:hanging="433"/>
      </w:pPr>
      <w:rPr>
        <w:rFonts w:ascii="Sylfaen" w:hAnsi="Sylfaen" w:cs="Sylfaen"/>
        <w:b/>
        <w:bCs/>
        <w:w w:val="102"/>
        <w:sz w:val="22"/>
        <w:szCs w:val="22"/>
      </w:rPr>
    </w:lvl>
    <w:lvl w:ilvl="2">
      <w:start w:val="1"/>
      <w:numFmt w:val="decimal"/>
      <w:lvlText w:val="%3."/>
      <w:lvlJc w:val="left"/>
      <w:pPr>
        <w:ind w:left="831" w:hanging="361"/>
      </w:pPr>
      <w:rPr>
        <w:rFonts w:ascii="Sylfaen" w:hAnsi="Sylfaen" w:cs="Sylfaen"/>
        <w:b w:val="0"/>
        <w:bCs w:val="0"/>
        <w:color w:val="FF0000"/>
        <w:sz w:val="22"/>
        <w:szCs w:val="22"/>
      </w:rPr>
    </w:lvl>
    <w:lvl w:ilvl="3">
      <w:numFmt w:val="bullet"/>
      <w:lvlText w:val="•"/>
      <w:lvlJc w:val="left"/>
      <w:pPr>
        <w:ind w:left="3037" w:hanging="361"/>
      </w:pPr>
    </w:lvl>
    <w:lvl w:ilvl="4">
      <w:numFmt w:val="bullet"/>
      <w:lvlText w:val="•"/>
      <w:lvlJc w:val="left"/>
      <w:pPr>
        <w:ind w:left="4141" w:hanging="361"/>
      </w:pPr>
    </w:lvl>
    <w:lvl w:ilvl="5">
      <w:numFmt w:val="bullet"/>
      <w:lvlText w:val="•"/>
      <w:lvlJc w:val="left"/>
      <w:pPr>
        <w:ind w:left="5244" w:hanging="361"/>
      </w:pPr>
    </w:lvl>
    <w:lvl w:ilvl="6">
      <w:numFmt w:val="bullet"/>
      <w:lvlText w:val="•"/>
      <w:lvlJc w:val="left"/>
      <w:pPr>
        <w:ind w:left="6347" w:hanging="361"/>
      </w:pPr>
    </w:lvl>
    <w:lvl w:ilvl="7">
      <w:numFmt w:val="bullet"/>
      <w:lvlText w:val="•"/>
      <w:lvlJc w:val="left"/>
      <w:pPr>
        <w:ind w:left="7450" w:hanging="361"/>
      </w:pPr>
    </w:lvl>
    <w:lvl w:ilvl="8">
      <w:numFmt w:val="bullet"/>
      <w:lvlText w:val="•"/>
      <w:lvlJc w:val="left"/>
      <w:pPr>
        <w:ind w:left="8553" w:hanging="361"/>
      </w:pPr>
    </w:lvl>
  </w:abstractNum>
  <w:abstractNum w:abstractNumId="1">
    <w:nsid w:val="7E21042E"/>
    <w:multiLevelType w:val="hybridMultilevel"/>
    <w:tmpl w:val="1A2C7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16F2"/>
    <w:rsid w:val="0000040C"/>
    <w:rsid w:val="0000257B"/>
    <w:rsid w:val="00002BA2"/>
    <w:rsid w:val="00002CCD"/>
    <w:rsid w:val="00002FFD"/>
    <w:rsid w:val="0000329C"/>
    <w:rsid w:val="000036FF"/>
    <w:rsid w:val="00003D53"/>
    <w:rsid w:val="00003F80"/>
    <w:rsid w:val="0000458D"/>
    <w:rsid w:val="00004779"/>
    <w:rsid w:val="00004879"/>
    <w:rsid w:val="000048CF"/>
    <w:rsid w:val="0000547E"/>
    <w:rsid w:val="00007118"/>
    <w:rsid w:val="00007FC0"/>
    <w:rsid w:val="0001026B"/>
    <w:rsid w:val="0001034D"/>
    <w:rsid w:val="00010436"/>
    <w:rsid w:val="000104DB"/>
    <w:rsid w:val="00011BC5"/>
    <w:rsid w:val="0001308C"/>
    <w:rsid w:val="00014C0F"/>
    <w:rsid w:val="00015534"/>
    <w:rsid w:val="000156AA"/>
    <w:rsid w:val="00015A03"/>
    <w:rsid w:val="000160E0"/>
    <w:rsid w:val="00016153"/>
    <w:rsid w:val="000176B6"/>
    <w:rsid w:val="00020C5E"/>
    <w:rsid w:val="000214BF"/>
    <w:rsid w:val="00021C8D"/>
    <w:rsid w:val="0002214C"/>
    <w:rsid w:val="000228C1"/>
    <w:rsid w:val="000239F8"/>
    <w:rsid w:val="00023BFA"/>
    <w:rsid w:val="00024184"/>
    <w:rsid w:val="00024786"/>
    <w:rsid w:val="00024A9B"/>
    <w:rsid w:val="00025F86"/>
    <w:rsid w:val="000262FC"/>
    <w:rsid w:val="0002689B"/>
    <w:rsid w:val="00033536"/>
    <w:rsid w:val="00033B10"/>
    <w:rsid w:val="00033F90"/>
    <w:rsid w:val="000343E4"/>
    <w:rsid w:val="00034EC5"/>
    <w:rsid w:val="0003735F"/>
    <w:rsid w:val="0004139E"/>
    <w:rsid w:val="00041400"/>
    <w:rsid w:val="000439A5"/>
    <w:rsid w:val="00045FCA"/>
    <w:rsid w:val="0004631E"/>
    <w:rsid w:val="00046656"/>
    <w:rsid w:val="00046971"/>
    <w:rsid w:val="00046E6D"/>
    <w:rsid w:val="00046EAF"/>
    <w:rsid w:val="0004732F"/>
    <w:rsid w:val="00047B61"/>
    <w:rsid w:val="00047CA8"/>
    <w:rsid w:val="000521F8"/>
    <w:rsid w:val="00053FE9"/>
    <w:rsid w:val="00054DD8"/>
    <w:rsid w:val="00055488"/>
    <w:rsid w:val="00055F0B"/>
    <w:rsid w:val="00057031"/>
    <w:rsid w:val="000574E1"/>
    <w:rsid w:val="00060590"/>
    <w:rsid w:val="00060F51"/>
    <w:rsid w:val="00062B5B"/>
    <w:rsid w:val="000631EF"/>
    <w:rsid w:val="000636EE"/>
    <w:rsid w:val="00063A36"/>
    <w:rsid w:val="00064472"/>
    <w:rsid w:val="00064957"/>
    <w:rsid w:val="00064B9A"/>
    <w:rsid w:val="00064DC4"/>
    <w:rsid w:val="00065B1F"/>
    <w:rsid w:val="000662A9"/>
    <w:rsid w:val="00066636"/>
    <w:rsid w:val="00067140"/>
    <w:rsid w:val="000673CD"/>
    <w:rsid w:val="000674E8"/>
    <w:rsid w:val="0007010E"/>
    <w:rsid w:val="000703D1"/>
    <w:rsid w:val="000706AF"/>
    <w:rsid w:val="00072ABC"/>
    <w:rsid w:val="000734DB"/>
    <w:rsid w:val="00073AF0"/>
    <w:rsid w:val="000748A3"/>
    <w:rsid w:val="0007514E"/>
    <w:rsid w:val="00075D5B"/>
    <w:rsid w:val="000765D6"/>
    <w:rsid w:val="000777B3"/>
    <w:rsid w:val="000816F2"/>
    <w:rsid w:val="00081EBD"/>
    <w:rsid w:val="00082DB7"/>
    <w:rsid w:val="000843E4"/>
    <w:rsid w:val="00084B23"/>
    <w:rsid w:val="000857D2"/>
    <w:rsid w:val="00085D1F"/>
    <w:rsid w:val="00086D6B"/>
    <w:rsid w:val="00086EC1"/>
    <w:rsid w:val="0008744C"/>
    <w:rsid w:val="00087A50"/>
    <w:rsid w:val="000903D8"/>
    <w:rsid w:val="00090AAB"/>
    <w:rsid w:val="00091946"/>
    <w:rsid w:val="00091E8E"/>
    <w:rsid w:val="00092179"/>
    <w:rsid w:val="00093E73"/>
    <w:rsid w:val="00094679"/>
    <w:rsid w:val="0009473A"/>
    <w:rsid w:val="000948E3"/>
    <w:rsid w:val="00096857"/>
    <w:rsid w:val="00096C62"/>
    <w:rsid w:val="000977E1"/>
    <w:rsid w:val="00097C14"/>
    <w:rsid w:val="00097D34"/>
    <w:rsid w:val="000A0917"/>
    <w:rsid w:val="000A1720"/>
    <w:rsid w:val="000A1786"/>
    <w:rsid w:val="000A1A9F"/>
    <w:rsid w:val="000A2917"/>
    <w:rsid w:val="000A2940"/>
    <w:rsid w:val="000A2C85"/>
    <w:rsid w:val="000A3095"/>
    <w:rsid w:val="000A51D1"/>
    <w:rsid w:val="000A5BBA"/>
    <w:rsid w:val="000A720E"/>
    <w:rsid w:val="000A7AF5"/>
    <w:rsid w:val="000A7C03"/>
    <w:rsid w:val="000B1B81"/>
    <w:rsid w:val="000B4401"/>
    <w:rsid w:val="000B4E12"/>
    <w:rsid w:val="000B7032"/>
    <w:rsid w:val="000B7557"/>
    <w:rsid w:val="000B7E40"/>
    <w:rsid w:val="000C04B1"/>
    <w:rsid w:val="000C242F"/>
    <w:rsid w:val="000C24E9"/>
    <w:rsid w:val="000C30C5"/>
    <w:rsid w:val="000C3E35"/>
    <w:rsid w:val="000C49F0"/>
    <w:rsid w:val="000C4E9C"/>
    <w:rsid w:val="000C6AF3"/>
    <w:rsid w:val="000C6C26"/>
    <w:rsid w:val="000C7B1F"/>
    <w:rsid w:val="000C7BCF"/>
    <w:rsid w:val="000D1948"/>
    <w:rsid w:val="000D2C42"/>
    <w:rsid w:val="000D33F5"/>
    <w:rsid w:val="000D36E6"/>
    <w:rsid w:val="000D3A2D"/>
    <w:rsid w:val="000D446D"/>
    <w:rsid w:val="000D6E91"/>
    <w:rsid w:val="000D6F87"/>
    <w:rsid w:val="000D7876"/>
    <w:rsid w:val="000E08BD"/>
    <w:rsid w:val="000E0FF3"/>
    <w:rsid w:val="000E1131"/>
    <w:rsid w:val="000E3F49"/>
    <w:rsid w:val="000E48F3"/>
    <w:rsid w:val="000E4DA2"/>
    <w:rsid w:val="000E4DD2"/>
    <w:rsid w:val="000E517D"/>
    <w:rsid w:val="000E653A"/>
    <w:rsid w:val="000E6CFA"/>
    <w:rsid w:val="000F237D"/>
    <w:rsid w:val="000F435C"/>
    <w:rsid w:val="000F45F6"/>
    <w:rsid w:val="000F57D0"/>
    <w:rsid w:val="000F5BF8"/>
    <w:rsid w:val="000F6973"/>
    <w:rsid w:val="000F6EC8"/>
    <w:rsid w:val="00100D87"/>
    <w:rsid w:val="00101257"/>
    <w:rsid w:val="001016B0"/>
    <w:rsid w:val="00101B41"/>
    <w:rsid w:val="00102742"/>
    <w:rsid w:val="001056ED"/>
    <w:rsid w:val="00105937"/>
    <w:rsid w:val="00105973"/>
    <w:rsid w:val="00107153"/>
    <w:rsid w:val="001075CC"/>
    <w:rsid w:val="00110033"/>
    <w:rsid w:val="00110AFF"/>
    <w:rsid w:val="00111724"/>
    <w:rsid w:val="001121AE"/>
    <w:rsid w:val="001121B6"/>
    <w:rsid w:val="001124A4"/>
    <w:rsid w:val="00113492"/>
    <w:rsid w:val="00115387"/>
    <w:rsid w:val="001163E0"/>
    <w:rsid w:val="00116B2E"/>
    <w:rsid w:val="00120522"/>
    <w:rsid w:val="00120A14"/>
    <w:rsid w:val="00122130"/>
    <w:rsid w:val="001222FE"/>
    <w:rsid w:val="0012241E"/>
    <w:rsid w:val="00122D9B"/>
    <w:rsid w:val="00123F5E"/>
    <w:rsid w:val="00124025"/>
    <w:rsid w:val="001249E0"/>
    <w:rsid w:val="00125098"/>
    <w:rsid w:val="00126001"/>
    <w:rsid w:val="00126699"/>
    <w:rsid w:val="00127CDA"/>
    <w:rsid w:val="00131B82"/>
    <w:rsid w:val="00131F74"/>
    <w:rsid w:val="00131FF0"/>
    <w:rsid w:val="00132902"/>
    <w:rsid w:val="00132A7F"/>
    <w:rsid w:val="00132D2B"/>
    <w:rsid w:val="00132EE0"/>
    <w:rsid w:val="00135057"/>
    <w:rsid w:val="00136B4D"/>
    <w:rsid w:val="00136F10"/>
    <w:rsid w:val="0013704C"/>
    <w:rsid w:val="001370C4"/>
    <w:rsid w:val="001406ED"/>
    <w:rsid w:val="001410FA"/>
    <w:rsid w:val="0014162F"/>
    <w:rsid w:val="0014210E"/>
    <w:rsid w:val="00143406"/>
    <w:rsid w:val="0014414A"/>
    <w:rsid w:val="0014430F"/>
    <w:rsid w:val="00145569"/>
    <w:rsid w:val="00145596"/>
    <w:rsid w:val="00145D33"/>
    <w:rsid w:val="00146716"/>
    <w:rsid w:val="001472C6"/>
    <w:rsid w:val="00147F79"/>
    <w:rsid w:val="001511D2"/>
    <w:rsid w:val="0015123E"/>
    <w:rsid w:val="001514AA"/>
    <w:rsid w:val="00152539"/>
    <w:rsid w:val="00152BF3"/>
    <w:rsid w:val="00153CEE"/>
    <w:rsid w:val="0015418C"/>
    <w:rsid w:val="00154E23"/>
    <w:rsid w:val="00155DFA"/>
    <w:rsid w:val="001573A3"/>
    <w:rsid w:val="0016031D"/>
    <w:rsid w:val="00160762"/>
    <w:rsid w:val="00161293"/>
    <w:rsid w:val="00161A9B"/>
    <w:rsid w:val="0016387F"/>
    <w:rsid w:val="001638CE"/>
    <w:rsid w:val="00164F29"/>
    <w:rsid w:val="0016769D"/>
    <w:rsid w:val="00171CC6"/>
    <w:rsid w:val="001722D3"/>
    <w:rsid w:val="00172C11"/>
    <w:rsid w:val="00173753"/>
    <w:rsid w:val="00173D0C"/>
    <w:rsid w:val="0017486A"/>
    <w:rsid w:val="00175AB3"/>
    <w:rsid w:val="00176316"/>
    <w:rsid w:val="0017698F"/>
    <w:rsid w:val="00177A40"/>
    <w:rsid w:val="00181450"/>
    <w:rsid w:val="001820F8"/>
    <w:rsid w:val="00183568"/>
    <w:rsid w:val="00185522"/>
    <w:rsid w:val="00185C3D"/>
    <w:rsid w:val="00185E6E"/>
    <w:rsid w:val="0018742D"/>
    <w:rsid w:val="0019003C"/>
    <w:rsid w:val="00190938"/>
    <w:rsid w:val="001925B2"/>
    <w:rsid w:val="0019442A"/>
    <w:rsid w:val="00195F50"/>
    <w:rsid w:val="0019632F"/>
    <w:rsid w:val="00196C1D"/>
    <w:rsid w:val="0019796F"/>
    <w:rsid w:val="001A2E9F"/>
    <w:rsid w:val="001A2FBF"/>
    <w:rsid w:val="001A34D0"/>
    <w:rsid w:val="001A495B"/>
    <w:rsid w:val="001A6B3A"/>
    <w:rsid w:val="001B1120"/>
    <w:rsid w:val="001B1C1E"/>
    <w:rsid w:val="001B1DFF"/>
    <w:rsid w:val="001B2AAC"/>
    <w:rsid w:val="001B3BEF"/>
    <w:rsid w:val="001B45DC"/>
    <w:rsid w:val="001B4DF7"/>
    <w:rsid w:val="001B58C9"/>
    <w:rsid w:val="001B5A6C"/>
    <w:rsid w:val="001B77A7"/>
    <w:rsid w:val="001B7C60"/>
    <w:rsid w:val="001B7DC2"/>
    <w:rsid w:val="001C06EF"/>
    <w:rsid w:val="001C1737"/>
    <w:rsid w:val="001C2245"/>
    <w:rsid w:val="001C35EB"/>
    <w:rsid w:val="001C7288"/>
    <w:rsid w:val="001C738A"/>
    <w:rsid w:val="001C7751"/>
    <w:rsid w:val="001C7C88"/>
    <w:rsid w:val="001D0B21"/>
    <w:rsid w:val="001D11AB"/>
    <w:rsid w:val="001D148F"/>
    <w:rsid w:val="001D2B2C"/>
    <w:rsid w:val="001D3C91"/>
    <w:rsid w:val="001D636A"/>
    <w:rsid w:val="001D6678"/>
    <w:rsid w:val="001D6DAA"/>
    <w:rsid w:val="001D71D1"/>
    <w:rsid w:val="001E0FA7"/>
    <w:rsid w:val="001E3366"/>
    <w:rsid w:val="001E3760"/>
    <w:rsid w:val="001E3783"/>
    <w:rsid w:val="001E3C28"/>
    <w:rsid w:val="001E3EA2"/>
    <w:rsid w:val="001E428F"/>
    <w:rsid w:val="001E530A"/>
    <w:rsid w:val="001E642A"/>
    <w:rsid w:val="001E7038"/>
    <w:rsid w:val="001E7368"/>
    <w:rsid w:val="001E76EB"/>
    <w:rsid w:val="001F0547"/>
    <w:rsid w:val="001F0A90"/>
    <w:rsid w:val="001F3638"/>
    <w:rsid w:val="001F3970"/>
    <w:rsid w:val="001F47B3"/>
    <w:rsid w:val="001F4BC8"/>
    <w:rsid w:val="001F6611"/>
    <w:rsid w:val="001F7A5B"/>
    <w:rsid w:val="00200754"/>
    <w:rsid w:val="0020086E"/>
    <w:rsid w:val="002010AD"/>
    <w:rsid w:val="002014E1"/>
    <w:rsid w:val="002022EB"/>
    <w:rsid w:val="002025A2"/>
    <w:rsid w:val="002038C9"/>
    <w:rsid w:val="00204FA4"/>
    <w:rsid w:val="00205872"/>
    <w:rsid w:val="0020686B"/>
    <w:rsid w:val="00206DFE"/>
    <w:rsid w:val="0020701C"/>
    <w:rsid w:val="00207FB0"/>
    <w:rsid w:val="002108F7"/>
    <w:rsid w:val="00210E31"/>
    <w:rsid w:val="00212CD6"/>
    <w:rsid w:val="00213185"/>
    <w:rsid w:val="0021398E"/>
    <w:rsid w:val="0021440B"/>
    <w:rsid w:val="00214F16"/>
    <w:rsid w:val="002162CC"/>
    <w:rsid w:val="002167A7"/>
    <w:rsid w:val="00216ABE"/>
    <w:rsid w:val="00217F99"/>
    <w:rsid w:val="0022119C"/>
    <w:rsid w:val="002218C3"/>
    <w:rsid w:val="00221CD6"/>
    <w:rsid w:val="002234F7"/>
    <w:rsid w:val="00223732"/>
    <w:rsid w:val="002245B9"/>
    <w:rsid w:val="00224B59"/>
    <w:rsid w:val="00224DFB"/>
    <w:rsid w:val="0022632F"/>
    <w:rsid w:val="002263B1"/>
    <w:rsid w:val="00226411"/>
    <w:rsid w:val="00226E83"/>
    <w:rsid w:val="002277C2"/>
    <w:rsid w:val="002300EB"/>
    <w:rsid w:val="00230311"/>
    <w:rsid w:val="00230A00"/>
    <w:rsid w:val="00231253"/>
    <w:rsid w:val="00232839"/>
    <w:rsid w:val="002329BB"/>
    <w:rsid w:val="00234DF6"/>
    <w:rsid w:val="00235FB1"/>
    <w:rsid w:val="00236F77"/>
    <w:rsid w:val="00237457"/>
    <w:rsid w:val="00237EAD"/>
    <w:rsid w:val="0024040A"/>
    <w:rsid w:val="002416B9"/>
    <w:rsid w:val="00241815"/>
    <w:rsid w:val="00241FC0"/>
    <w:rsid w:val="00244D75"/>
    <w:rsid w:val="002450AC"/>
    <w:rsid w:val="002456D4"/>
    <w:rsid w:val="002459F2"/>
    <w:rsid w:val="00245AA0"/>
    <w:rsid w:val="00245FC0"/>
    <w:rsid w:val="00246D7D"/>
    <w:rsid w:val="00246EF3"/>
    <w:rsid w:val="0025015D"/>
    <w:rsid w:val="00250645"/>
    <w:rsid w:val="002528E2"/>
    <w:rsid w:val="00253D11"/>
    <w:rsid w:val="0025548C"/>
    <w:rsid w:val="00257ED5"/>
    <w:rsid w:val="00260B09"/>
    <w:rsid w:val="00260E18"/>
    <w:rsid w:val="00261E7B"/>
    <w:rsid w:val="002624A3"/>
    <w:rsid w:val="00263261"/>
    <w:rsid w:val="00263E68"/>
    <w:rsid w:val="002651D5"/>
    <w:rsid w:val="00265376"/>
    <w:rsid w:val="00266070"/>
    <w:rsid w:val="00266605"/>
    <w:rsid w:val="00270B1B"/>
    <w:rsid w:val="0027209B"/>
    <w:rsid w:val="0027231D"/>
    <w:rsid w:val="00273F50"/>
    <w:rsid w:val="00273FA1"/>
    <w:rsid w:val="00274598"/>
    <w:rsid w:val="002745EA"/>
    <w:rsid w:val="002747DC"/>
    <w:rsid w:val="002755C6"/>
    <w:rsid w:val="00277FE0"/>
    <w:rsid w:val="0028019B"/>
    <w:rsid w:val="00280275"/>
    <w:rsid w:val="00281E81"/>
    <w:rsid w:val="00281F50"/>
    <w:rsid w:val="00286F25"/>
    <w:rsid w:val="00286F9F"/>
    <w:rsid w:val="00290B7B"/>
    <w:rsid w:val="002910D9"/>
    <w:rsid w:val="002912A5"/>
    <w:rsid w:val="00292F1A"/>
    <w:rsid w:val="00293C29"/>
    <w:rsid w:val="00295EB5"/>
    <w:rsid w:val="00296C22"/>
    <w:rsid w:val="002A0C62"/>
    <w:rsid w:val="002A0F63"/>
    <w:rsid w:val="002A251F"/>
    <w:rsid w:val="002A27B5"/>
    <w:rsid w:val="002A2B6A"/>
    <w:rsid w:val="002A2C60"/>
    <w:rsid w:val="002A2FAF"/>
    <w:rsid w:val="002A3448"/>
    <w:rsid w:val="002A37A3"/>
    <w:rsid w:val="002A3B54"/>
    <w:rsid w:val="002A3E68"/>
    <w:rsid w:val="002A42A7"/>
    <w:rsid w:val="002A4938"/>
    <w:rsid w:val="002A4AE9"/>
    <w:rsid w:val="002A4B9E"/>
    <w:rsid w:val="002A6122"/>
    <w:rsid w:val="002A6D2A"/>
    <w:rsid w:val="002A6D31"/>
    <w:rsid w:val="002B062D"/>
    <w:rsid w:val="002B0933"/>
    <w:rsid w:val="002B2444"/>
    <w:rsid w:val="002B261E"/>
    <w:rsid w:val="002B3804"/>
    <w:rsid w:val="002B3A09"/>
    <w:rsid w:val="002B448B"/>
    <w:rsid w:val="002B4600"/>
    <w:rsid w:val="002B7AB8"/>
    <w:rsid w:val="002B7E9C"/>
    <w:rsid w:val="002C057E"/>
    <w:rsid w:val="002C0646"/>
    <w:rsid w:val="002C163E"/>
    <w:rsid w:val="002C2C72"/>
    <w:rsid w:val="002C4731"/>
    <w:rsid w:val="002C4D34"/>
    <w:rsid w:val="002C5349"/>
    <w:rsid w:val="002C58AB"/>
    <w:rsid w:val="002C5FDF"/>
    <w:rsid w:val="002C7149"/>
    <w:rsid w:val="002C75EA"/>
    <w:rsid w:val="002D21F4"/>
    <w:rsid w:val="002D326D"/>
    <w:rsid w:val="002D3371"/>
    <w:rsid w:val="002D655D"/>
    <w:rsid w:val="002D7164"/>
    <w:rsid w:val="002D74D5"/>
    <w:rsid w:val="002E1FC4"/>
    <w:rsid w:val="002E285B"/>
    <w:rsid w:val="002E3BB3"/>
    <w:rsid w:val="002E3BFD"/>
    <w:rsid w:val="002E475C"/>
    <w:rsid w:val="002E4F55"/>
    <w:rsid w:val="002E4FE0"/>
    <w:rsid w:val="002E5151"/>
    <w:rsid w:val="002E5714"/>
    <w:rsid w:val="002E6F41"/>
    <w:rsid w:val="002E6FF6"/>
    <w:rsid w:val="002E71D6"/>
    <w:rsid w:val="002F0BC3"/>
    <w:rsid w:val="002F0EE3"/>
    <w:rsid w:val="002F0F97"/>
    <w:rsid w:val="002F155B"/>
    <w:rsid w:val="002F1B56"/>
    <w:rsid w:val="002F2748"/>
    <w:rsid w:val="002F2EB5"/>
    <w:rsid w:val="002F3019"/>
    <w:rsid w:val="002F3E9B"/>
    <w:rsid w:val="002F4618"/>
    <w:rsid w:val="002F52DC"/>
    <w:rsid w:val="003000E5"/>
    <w:rsid w:val="00303E34"/>
    <w:rsid w:val="0030400A"/>
    <w:rsid w:val="00305789"/>
    <w:rsid w:val="00305993"/>
    <w:rsid w:val="00306593"/>
    <w:rsid w:val="003067DF"/>
    <w:rsid w:val="003070A5"/>
    <w:rsid w:val="00307A3F"/>
    <w:rsid w:val="00307AC2"/>
    <w:rsid w:val="00307C29"/>
    <w:rsid w:val="0031084A"/>
    <w:rsid w:val="003112D2"/>
    <w:rsid w:val="00311347"/>
    <w:rsid w:val="003118E4"/>
    <w:rsid w:val="003119E5"/>
    <w:rsid w:val="00311A69"/>
    <w:rsid w:val="003122FB"/>
    <w:rsid w:val="0031264E"/>
    <w:rsid w:val="0031293D"/>
    <w:rsid w:val="00312CB2"/>
    <w:rsid w:val="00313590"/>
    <w:rsid w:val="003138BD"/>
    <w:rsid w:val="003142DF"/>
    <w:rsid w:val="0031578F"/>
    <w:rsid w:val="00315C01"/>
    <w:rsid w:val="0031645E"/>
    <w:rsid w:val="00316745"/>
    <w:rsid w:val="00316935"/>
    <w:rsid w:val="00317135"/>
    <w:rsid w:val="0031796D"/>
    <w:rsid w:val="00320437"/>
    <w:rsid w:val="0032049F"/>
    <w:rsid w:val="003210C4"/>
    <w:rsid w:val="00321869"/>
    <w:rsid w:val="00323827"/>
    <w:rsid w:val="00323B14"/>
    <w:rsid w:val="003240B1"/>
    <w:rsid w:val="00324732"/>
    <w:rsid w:val="00324D37"/>
    <w:rsid w:val="00325314"/>
    <w:rsid w:val="0032712A"/>
    <w:rsid w:val="00327369"/>
    <w:rsid w:val="00330C56"/>
    <w:rsid w:val="00331217"/>
    <w:rsid w:val="0033318C"/>
    <w:rsid w:val="00333D38"/>
    <w:rsid w:val="0033604D"/>
    <w:rsid w:val="00336243"/>
    <w:rsid w:val="003416FB"/>
    <w:rsid w:val="003418C4"/>
    <w:rsid w:val="00341F15"/>
    <w:rsid w:val="00344B9A"/>
    <w:rsid w:val="00344CE6"/>
    <w:rsid w:val="00344E02"/>
    <w:rsid w:val="003458AC"/>
    <w:rsid w:val="00347D13"/>
    <w:rsid w:val="00350081"/>
    <w:rsid w:val="0035018D"/>
    <w:rsid w:val="00350517"/>
    <w:rsid w:val="00351447"/>
    <w:rsid w:val="003514E2"/>
    <w:rsid w:val="003515C0"/>
    <w:rsid w:val="003522C2"/>
    <w:rsid w:val="00353C7F"/>
    <w:rsid w:val="00357448"/>
    <w:rsid w:val="003614A4"/>
    <w:rsid w:val="00362AFC"/>
    <w:rsid w:val="00362F3C"/>
    <w:rsid w:val="00363C34"/>
    <w:rsid w:val="00364E22"/>
    <w:rsid w:val="00365649"/>
    <w:rsid w:val="0036675C"/>
    <w:rsid w:val="00370B07"/>
    <w:rsid w:val="0037176A"/>
    <w:rsid w:val="00372C12"/>
    <w:rsid w:val="003762BB"/>
    <w:rsid w:val="00380646"/>
    <w:rsid w:val="00381A49"/>
    <w:rsid w:val="00382E15"/>
    <w:rsid w:val="0038378D"/>
    <w:rsid w:val="0038524A"/>
    <w:rsid w:val="00385F40"/>
    <w:rsid w:val="00387035"/>
    <w:rsid w:val="00387BCC"/>
    <w:rsid w:val="00387DDB"/>
    <w:rsid w:val="00390BDA"/>
    <w:rsid w:val="00392440"/>
    <w:rsid w:val="00392C70"/>
    <w:rsid w:val="00393345"/>
    <w:rsid w:val="00393AFD"/>
    <w:rsid w:val="003946FB"/>
    <w:rsid w:val="00396D31"/>
    <w:rsid w:val="003A0425"/>
    <w:rsid w:val="003A4184"/>
    <w:rsid w:val="003A4A98"/>
    <w:rsid w:val="003A50B1"/>
    <w:rsid w:val="003A6321"/>
    <w:rsid w:val="003A658F"/>
    <w:rsid w:val="003B19F1"/>
    <w:rsid w:val="003B200C"/>
    <w:rsid w:val="003B2FEF"/>
    <w:rsid w:val="003B379C"/>
    <w:rsid w:val="003B5A93"/>
    <w:rsid w:val="003B6581"/>
    <w:rsid w:val="003B6737"/>
    <w:rsid w:val="003C05DD"/>
    <w:rsid w:val="003C18BA"/>
    <w:rsid w:val="003C1CE3"/>
    <w:rsid w:val="003C2065"/>
    <w:rsid w:val="003C4816"/>
    <w:rsid w:val="003C575D"/>
    <w:rsid w:val="003C661D"/>
    <w:rsid w:val="003C6F31"/>
    <w:rsid w:val="003D0C23"/>
    <w:rsid w:val="003D27A6"/>
    <w:rsid w:val="003D340D"/>
    <w:rsid w:val="003D348B"/>
    <w:rsid w:val="003D4BD7"/>
    <w:rsid w:val="003D6735"/>
    <w:rsid w:val="003D7425"/>
    <w:rsid w:val="003E001C"/>
    <w:rsid w:val="003E0709"/>
    <w:rsid w:val="003E18D8"/>
    <w:rsid w:val="003E43BE"/>
    <w:rsid w:val="003E7685"/>
    <w:rsid w:val="003E76BE"/>
    <w:rsid w:val="003E770F"/>
    <w:rsid w:val="003E7A84"/>
    <w:rsid w:val="003F020F"/>
    <w:rsid w:val="003F0DEA"/>
    <w:rsid w:val="003F0E51"/>
    <w:rsid w:val="003F21C1"/>
    <w:rsid w:val="003F293B"/>
    <w:rsid w:val="003F40EE"/>
    <w:rsid w:val="003F4575"/>
    <w:rsid w:val="003F5828"/>
    <w:rsid w:val="003F5CC7"/>
    <w:rsid w:val="003F7001"/>
    <w:rsid w:val="003F7711"/>
    <w:rsid w:val="003F79E3"/>
    <w:rsid w:val="00400934"/>
    <w:rsid w:val="00402A4E"/>
    <w:rsid w:val="00402A7B"/>
    <w:rsid w:val="00402FEA"/>
    <w:rsid w:val="004034BD"/>
    <w:rsid w:val="00406941"/>
    <w:rsid w:val="00407464"/>
    <w:rsid w:val="00411CAC"/>
    <w:rsid w:val="004125D8"/>
    <w:rsid w:val="004129D1"/>
    <w:rsid w:val="00413953"/>
    <w:rsid w:val="004141BC"/>
    <w:rsid w:val="00414CD1"/>
    <w:rsid w:val="004154FD"/>
    <w:rsid w:val="00415886"/>
    <w:rsid w:val="0041667D"/>
    <w:rsid w:val="004167F4"/>
    <w:rsid w:val="00417747"/>
    <w:rsid w:val="00417FD9"/>
    <w:rsid w:val="00420596"/>
    <w:rsid w:val="00420741"/>
    <w:rsid w:val="00422EFC"/>
    <w:rsid w:val="00423635"/>
    <w:rsid w:val="00426063"/>
    <w:rsid w:val="00427324"/>
    <w:rsid w:val="00427446"/>
    <w:rsid w:val="0043017F"/>
    <w:rsid w:val="00431013"/>
    <w:rsid w:val="004319EA"/>
    <w:rsid w:val="00432A6F"/>
    <w:rsid w:val="00435136"/>
    <w:rsid w:val="004352AE"/>
    <w:rsid w:val="00435D7A"/>
    <w:rsid w:val="0044032B"/>
    <w:rsid w:val="004419E0"/>
    <w:rsid w:val="004424AE"/>
    <w:rsid w:val="00442FDB"/>
    <w:rsid w:val="0044424F"/>
    <w:rsid w:val="00445746"/>
    <w:rsid w:val="00446D2A"/>
    <w:rsid w:val="00446F0C"/>
    <w:rsid w:val="0044716B"/>
    <w:rsid w:val="00447180"/>
    <w:rsid w:val="004477A0"/>
    <w:rsid w:val="00450382"/>
    <w:rsid w:val="00451244"/>
    <w:rsid w:val="0045298E"/>
    <w:rsid w:val="0045325C"/>
    <w:rsid w:val="004562BE"/>
    <w:rsid w:val="004566D8"/>
    <w:rsid w:val="00456FE8"/>
    <w:rsid w:val="00457914"/>
    <w:rsid w:val="00457BE9"/>
    <w:rsid w:val="004626DE"/>
    <w:rsid w:val="00463819"/>
    <w:rsid w:val="004644B8"/>
    <w:rsid w:val="0046496F"/>
    <w:rsid w:val="00464BD6"/>
    <w:rsid w:val="00466244"/>
    <w:rsid w:val="00467B6C"/>
    <w:rsid w:val="0047041B"/>
    <w:rsid w:val="00470723"/>
    <w:rsid w:val="004708E7"/>
    <w:rsid w:val="00470C93"/>
    <w:rsid w:val="004713BA"/>
    <w:rsid w:val="00472CC8"/>
    <w:rsid w:val="00473EF0"/>
    <w:rsid w:val="0047666E"/>
    <w:rsid w:val="00476C5A"/>
    <w:rsid w:val="00476DEA"/>
    <w:rsid w:val="00477E57"/>
    <w:rsid w:val="00481260"/>
    <w:rsid w:val="00481449"/>
    <w:rsid w:val="00482D5B"/>
    <w:rsid w:val="00487E16"/>
    <w:rsid w:val="0049121B"/>
    <w:rsid w:val="004944D8"/>
    <w:rsid w:val="00494A2D"/>
    <w:rsid w:val="00495085"/>
    <w:rsid w:val="004954DD"/>
    <w:rsid w:val="00496E00"/>
    <w:rsid w:val="00496E48"/>
    <w:rsid w:val="00497435"/>
    <w:rsid w:val="004974FD"/>
    <w:rsid w:val="00497CF2"/>
    <w:rsid w:val="004A0F90"/>
    <w:rsid w:val="004A19B9"/>
    <w:rsid w:val="004A249B"/>
    <w:rsid w:val="004A31FD"/>
    <w:rsid w:val="004A3A44"/>
    <w:rsid w:val="004A3FED"/>
    <w:rsid w:val="004A400C"/>
    <w:rsid w:val="004A42BB"/>
    <w:rsid w:val="004A502F"/>
    <w:rsid w:val="004A51A9"/>
    <w:rsid w:val="004A7F83"/>
    <w:rsid w:val="004B13E9"/>
    <w:rsid w:val="004B1DD8"/>
    <w:rsid w:val="004B37CF"/>
    <w:rsid w:val="004B3BAC"/>
    <w:rsid w:val="004B3CF3"/>
    <w:rsid w:val="004B4D14"/>
    <w:rsid w:val="004B4DE7"/>
    <w:rsid w:val="004B4E95"/>
    <w:rsid w:val="004B4EEA"/>
    <w:rsid w:val="004B5239"/>
    <w:rsid w:val="004B5661"/>
    <w:rsid w:val="004B6152"/>
    <w:rsid w:val="004B6EE3"/>
    <w:rsid w:val="004C0CF5"/>
    <w:rsid w:val="004C287E"/>
    <w:rsid w:val="004C2A98"/>
    <w:rsid w:val="004C2CA2"/>
    <w:rsid w:val="004C30DB"/>
    <w:rsid w:val="004C33F5"/>
    <w:rsid w:val="004C55CE"/>
    <w:rsid w:val="004C5E4B"/>
    <w:rsid w:val="004C6043"/>
    <w:rsid w:val="004C7B2F"/>
    <w:rsid w:val="004D5FA5"/>
    <w:rsid w:val="004D606D"/>
    <w:rsid w:val="004D6113"/>
    <w:rsid w:val="004D667E"/>
    <w:rsid w:val="004D6D00"/>
    <w:rsid w:val="004D7128"/>
    <w:rsid w:val="004D7449"/>
    <w:rsid w:val="004D7E94"/>
    <w:rsid w:val="004E0648"/>
    <w:rsid w:val="004E13C2"/>
    <w:rsid w:val="004E38D9"/>
    <w:rsid w:val="004E3D67"/>
    <w:rsid w:val="004E4413"/>
    <w:rsid w:val="004E487E"/>
    <w:rsid w:val="004E524B"/>
    <w:rsid w:val="004E6687"/>
    <w:rsid w:val="004E7259"/>
    <w:rsid w:val="004F15C3"/>
    <w:rsid w:val="004F23E0"/>
    <w:rsid w:val="004F2EC2"/>
    <w:rsid w:val="004F3AC2"/>
    <w:rsid w:val="004F4229"/>
    <w:rsid w:val="004F5403"/>
    <w:rsid w:val="004F5857"/>
    <w:rsid w:val="004F6976"/>
    <w:rsid w:val="004F72DB"/>
    <w:rsid w:val="004F7535"/>
    <w:rsid w:val="0050021B"/>
    <w:rsid w:val="00500469"/>
    <w:rsid w:val="00500549"/>
    <w:rsid w:val="005018A1"/>
    <w:rsid w:val="00502674"/>
    <w:rsid w:val="0050356D"/>
    <w:rsid w:val="00504001"/>
    <w:rsid w:val="005048CA"/>
    <w:rsid w:val="00504D5A"/>
    <w:rsid w:val="00504DE7"/>
    <w:rsid w:val="00505210"/>
    <w:rsid w:val="005052E1"/>
    <w:rsid w:val="005057C6"/>
    <w:rsid w:val="005061EF"/>
    <w:rsid w:val="00510B21"/>
    <w:rsid w:val="005144D9"/>
    <w:rsid w:val="005152A7"/>
    <w:rsid w:val="00515464"/>
    <w:rsid w:val="005157A6"/>
    <w:rsid w:val="00515E1B"/>
    <w:rsid w:val="005171C2"/>
    <w:rsid w:val="00520CE5"/>
    <w:rsid w:val="005211FC"/>
    <w:rsid w:val="00521493"/>
    <w:rsid w:val="00521FE1"/>
    <w:rsid w:val="0052242D"/>
    <w:rsid w:val="0052380C"/>
    <w:rsid w:val="0052451C"/>
    <w:rsid w:val="005249F8"/>
    <w:rsid w:val="005250E6"/>
    <w:rsid w:val="0052557B"/>
    <w:rsid w:val="00525A77"/>
    <w:rsid w:val="00525CDD"/>
    <w:rsid w:val="00525D52"/>
    <w:rsid w:val="005305AE"/>
    <w:rsid w:val="00531CAD"/>
    <w:rsid w:val="00532DBE"/>
    <w:rsid w:val="005359E8"/>
    <w:rsid w:val="00536C1A"/>
    <w:rsid w:val="0054010F"/>
    <w:rsid w:val="0054024F"/>
    <w:rsid w:val="00542457"/>
    <w:rsid w:val="0054262D"/>
    <w:rsid w:val="005442AD"/>
    <w:rsid w:val="005448FE"/>
    <w:rsid w:val="00544C02"/>
    <w:rsid w:val="00545A42"/>
    <w:rsid w:val="00545E66"/>
    <w:rsid w:val="00545EA3"/>
    <w:rsid w:val="0054677B"/>
    <w:rsid w:val="00547227"/>
    <w:rsid w:val="005478DA"/>
    <w:rsid w:val="00550562"/>
    <w:rsid w:val="005508B2"/>
    <w:rsid w:val="005509FE"/>
    <w:rsid w:val="00550ED3"/>
    <w:rsid w:val="00551225"/>
    <w:rsid w:val="00551400"/>
    <w:rsid w:val="00552753"/>
    <w:rsid w:val="00552DC6"/>
    <w:rsid w:val="0055393D"/>
    <w:rsid w:val="00553CEE"/>
    <w:rsid w:val="00553F59"/>
    <w:rsid w:val="00554B0D"/>
    <w:rsid w:val="00555E44"/>
    <w:rsid w:val="00557D37"/>
    <w:rsid w:val="00560038"/>
    <w:rsid w:val="0056026B"/>
    <w:rsid w:val="0056252C"/>
    <w:rsid w:val="00562957"/>
    <w:rsid w:val="00562AFF"/>
    <w:rsid w:val="0056362F"/>
    <w:rsid w:val="00563CD0"/>
    <w:rsid w:val="00565296"/>
    <w:rsid w:val="00565BB7"/>
    <w:rsid w:val="00570363"/>
    <w:rsid w:val="00570CA7"/>
    <w:rsid w:val="005713E4"/>
    <w:rsid w:val="0057309D"/>
    <w:rsid w:val="00574EB6"/>
    <w:rsid w:val="005777DB"/>
    <w:rsid w:val="00577AA4"/>
    <w:rsid w:val="00577B9E"/>
    <w:rsid w:val="00582852"/>
    <w:rsid w:val="00585A42"/>
    <w:rsid w:val="00585E83"/>
    <w:rsid w:val="00585F93"/>
    <w:rsid w:val="0058611F"/>
    <w:rsid w:val="005907B0"/>
    <w:rsid w:val="00590D9D"/>
    <w:rsid w:val="00592684"/>
    <w:rsid w:val="00593C27"/>
    <w:rsid w:val="005942AF"/>
    <w:rsid w:val="00594B0C"/>
    <w:rsid w:val="005952DB"/>
    <w:rsid w:val="005966CE"/>
    <w:rsid w:val="00596DE5"/>
    <w:rsid w:val="005972F0"/>
    <w:rsid w:val="00597629"/>
    <w:rsid w:val="005977FD"/>
    <w:rsid w:val="005A0FF9"/>
    <w:rsid w:val="005A156A"/>
    <w:rsid w:val="005A2082"/>
    <w:rsid w:val="005A2EB9"/>
    <w:rsid w:val="005A3325"/>
    <w:rsid w:val="005A39E8"/>
    <w:rsid w:val="005A3DAC"/>
    <w:rsid w:val="005A42A6"/>
    <w:rsid w:val="005A5CAC"/>
    <w:rsid w:val="005A78D1"/>
    <w:rsid w:val="005A7930"/>
    <w:rsid w:val="005A7A94"/>
    <w:rsid w:val="005B0F24"/>
    <w:rsid w:val="005B1104"/>
    <w:rsid w:val="005B1237"/>
    <w:rsid w:val="005B1370"/>
    <w:rsid w:val="005B1F3D"/>
    <w:rsid w:val="005B2654"/>
    <w:rsid w:val="005B277F"/>
    <w:rsid w:val="005B3DFF"/>
    <w:rsid w:val="005B4C16"/>
    <w:rsid w:val="005B4E4F"/>
    <w:rsid w:val="005B5864"/>
    <w:rsid w:val="005B58FF"/>
    <w:rsid w:val="005B59AE"/>
    <w:rsid w:val="005B5CAF"/>
    <w:rsid w:val="005B6D32"/>
    <w:rsid w:val="005B718C"/>
    <w:rsid w:val="005B7D9C"/>
    <w:rsid w:val="005C0C9F"/>
    <w:rsid w:val="005C0F90"/>
    <w:rsid w:val="005C2276"/>
    <w:rsid w:val="005C2E92"/>
    <w:rsid w:val="005C33E2"/>
    <w:rsid w:val="005C399E"/>
    <w:rsid w:val="005C3C56"/>
    <w:rsid w:val="005C490E"/>
    <w:rsid w:val="005C5836"/>
    <w:rsid w:val="005C6D56"/>
    <w:rsid w:val="005D0BCF"/>
    <w:rsid w:val="005D1142"/>
    <w:rsid w:val="005D3262"/>
    <w:rsid w:val="005D588A"/>
    <w:rsid w:val="005D5E4C"/>
    <w:rsid w:val="005D6BEE"/>
    <w:rsid w:val="005D76FE"/>
    <w:rsid w:val="005E047A"/>
    <w:rsid w:val="005E0CB7"/>
    <w:rsid w:val="005E1156"/>
    <w:rsid w:val="005E14F8"/>
    <w:rsid w:val="005E2820"/>
    <w:rsid w:val="005E2C8D"/>
    <w:rsid w:val="005E3718"/>
    <w:rsid w:val="005E3DF5"/>
    <w:rsid w:val="005E4016"/>
    <w:rsid w:val="005E4A00"/>
    <w:rsid w:val="005E4EC8"/>
    <w:rsid w:val="005E553F"/>
    <w:rsid w:val="005E5A8F"/>
    <w:rsid w:val="005E5E0F"/>
    <w:rsid w:val="005F0D92"/>
    <w:rsid w:val="005F1A2D"/>
    <w:rsid w:val="005F25D5"/>
    <w:rsid w:val="005F3F76"/>
    <w:rsid w:val="005F4317"/>
    <w:rsid w:val="005F4389"/>
    <w:rsid w:val="005F6655"/>
    <w:rsid w:val="005F68E2"/>
    <w:rsid w:val="005F6DDE"/>
    <w:rsid w:val="005F6F2D"/>
    <w:rsid w:val="005F78D2"/>
    <w:rsid w:val="005F7A3E"/>
    <w:rsid w:val="00601587"/>
    <w:rsid w:val="00602479"/>
    <w:rsid w:val="0060360D"/>
    <w:rsid w:val="00604238"/>
    <w:rsid w:val="00604EDB"/>
    <w:rsid w:val="00606B94"/>
    <w:rsid w:val="006079C6"/>
    <w:rsid w:val="0061219C"/>
    <w:rsid w:val="00612483"/>
    <w:rsid w:val="00612CFC"/>
    <w:rsid w:val="00613416"/>
    <w:rsid w:val="006134D6"/>
    <w:rsid w:val="006157B6"/>
    <w:rsid w:val="006163B1"/>
    <w:rsid w:val="00616A26"/>
    <w:rsid w:val="00621764"/>
    <w:rsid w:val="006220E8"/>
    <w:rsid w:val="006229ED"/>
    <w:rsid w:val="00624B24"/>
    <w:rsid w:val="006250D0"/>
    <w:rsid w:val="0062575B"/>
    <w:rsid w:val="00625EC1"/>
    <w:rsid w:val="0062600E"/>
    <w:rsid w:val="00626E52"/>
    <w:rsid w:val="006309EE"/>
    <w:rsid w:val="00632098"/>
    <w:rsid w:val="0063371E"/>
    <w:rsid w:val="006347E7"/>
    <w:rsid w:val="006352F0"/>
    <w:rsid w:val="00637B45"/>
    <w:rsid w:val="00640AF2"/>
    <w:rsid w:val="006411CA"/>
    <w:rsid w:val="006420C4"/>
    <w:rsid w:val="00642691"/>
    <w:rsid w:val="00642F6C"/>
    <w:rsid w:val="006435CB"/>
    <w:rsid w:val="006447A7"/>
    <w:rsid w:val="00644B80"/>
    <w:rsid w:val="00644EAF"/>
    <w:rsid w:val="006452C9"/>
    <w:rsid w:val="006452CB"/>
    <w:rsid w:val="00645EE1"/>
    <w:rsid w:val="006470DE"/>
    <w:rsid w:val="006500D9"/>
    <w:rsid w:val="0065033A"/>
    <w:rsid w:val="0065034C"/>
    <w:rsid w:val="00650BE5"/>
    <w:rsid w:val="006542A2"/>
    <w:rsid w:val="006545E1"/>
    <w:rsid w:val="006548A2"/>
    <w:rsid w:val="00655A00"/>
    <w:rsid w:val="006561B5"/>
    <w:rsid w:val="00656F75"/>
    <w:rsid w:val="00660191"/>
    <w:rsid w:val="006601B6"/>
    <w:rsid w:val="006603D0"/>
    <w:rsid w:val="00661B82"/>
    <w:rsid w:val="00662551"/>
    <w:rsid w:val="006642D7"/>
    <w:rsid w:val="0066442E"/>
    <w:rsid w:val="00665A63"/>
    <w:rsid w:val="00665C71"/>
    <w:rsid w:val="00667F2D"/>
    <w:rsid w:val="00670C5A"/>
    <w:rsid w:val="00670CB1"/>
    <w:rsid w:val="00670F1F"/>
    <w:rsid w:val="00671377"/>
    <w:rsid w:val="00671B4E"/>
    <w:rsid w:val="006733E2"/>
    <w:rsid w:val="006736B4"/>
    <w:rsid w:val="00674193"/>
    <w:rsid w:val="00674306"/>
    <w:rsid w:val="00676216"/>
    <w:rsid w:val="00676C1C"/>
    <w:rsid w:val="00677FB0"/>
    <w:rsid w:val="006800E5"/>
    <w:rsid w:val="0068026B"/>
    <w:rsid w:val="006828E1"/>
    <w:rsid w:val="00682BAB"/>
    <w:rsid w:val="00682BAC"/>
    <w:rsid w:val="00684261"/>
    <w:rsid w:val="006847A1"/>
    <w:rsid w:val="0068526E"/>
    <w:rsid w:val="00685F32"/>
    <w:rsid w:val="006875CC"/>
    <w:rsid w:val="00690080"/>
    <w:rsid w:val="006900D1"/>
    <w:rsid w:val="00690F70"/>
    <w:rsid w:val="00691E10"/>
    <w:rsid w:val="00692032"/>
    <w:rsid w:val="00693576"/>
    <w:rsid w:val="0069462E"/>
    <w:rsid w:val="00695E78"/>
    <w:rsid w:val="0069603C"/>
    <w:rsid w:val="00696709"/>
    <w:rsid w:val="0069697E"/>
    <w:rsid w:val="006A04F7"/>
    <w:rsid w:val="006A1752"/>
    <w:rsid w:val="006A1BE4"/>
    <w:rsid w:val="006A3235"/>
    <w:rsid w:val="006A40DB"/>
    <w:rsid w:val="006A46D0"/>
    <w:rsid w:val="006A474A"/>
    <w:rsid w:val="006A5889"/>
    <w:rsid w:val="006A73AE"/>
    <w:rsid w:val="006A73CD"/>
    <w:rsid w:val="006B0A57"/>
    <w:rsid w:val="006B2BAC"/>
    <w:rsid w:val="006B2BD1"/>
    <w:rsid w:val="006B32F5"/>
    <w:rsid w:val="006B3739"/>
    <w:rsid w:val="006B3DBA"/>
    <w:rsid w:val="006B4053"/>
    <w:rsid w:val="006B5336"/>
    <w:rsid w:val="006B53DF"/>
    <w:rsid w:val="006B57B8"/>
    <w:rsid w:val="006B5AEA"/>
    <w:rsid w:val="006B69DC"/>
    <w:rsid w:val="006B712C"/>
    <w:rsid w:val="006C153B"/>
    <w:rsid w:val="006C3DAE"/>
    <w:rsid w:val="006C5D39"/>
    <w:rsid w:val="006C5EFC"/>
    <w:rsid w:val="006C66BE"/>
    <w:rsid w:val="006D02FD"/>
    <w:rsid w:val="006D190F"/>
    <w:rsid w:val="006D3456"/>
    <w:rsid w:val="006D472A"/>
    <w:rsid w:val="006D5D54"/>
    <w:rsid w:val="006D70A5"/>
    <w:rsid w:val="006E00E1"/>
    <w:rsid w:val="006E0139"/>
    <w:rsid w:val="006E0E80"/>
    <w:rsid w:val="006E1E15"/>
    <w:rsid w:val="006E21DC"/>
    <w:rsid w:val="006E26F6"/>
    <w:rsid w:val="006E2B6E"/>
    <w:rsid w:val="006E2F26"/>
    <w:rsid w:val="006E3559"/>
    <w:rsid w:val="006E3EBF"/>
    <w:rsid w:val="006E4C53"/>
    <w:rsid w:val="006E5269"/>
    <w:rsid w:val="006E7524"/>
    <w:rsid w:val="006E78A4"/>
    <w:rsid w:val="006E7CD2"/>
    <w:rsid w:val="006F1A69"/>
    <w:rsid w:val="006F2A78"/>
    <w:rsid w:val="006F42EE"/>
    <w:rsid w:val="006F5E15"/>
    <w:rsid w:val="006F5EC8"/>
    <w:rsid w:val="00702235"/>
    <w:rsid w:val="00703D40"/>
    <w:rsid w:val="00704191"/>
    <w:rsid w:val="00704CFD"/>
    <w:rsid w:val="00705135"/>
    <w:rsid w:val="00707AC2"/>
    <w:rsid w:val="00711338"/>
    <w:rsid w:val="00711BF6"/>
    <w:rsid w:val="00711F13"/>
    <w:rsid w:val="00712365"/>
    <w:rsid w:val="00712A2F"/>
    <w:rsid w:val="007136F7"/>
    <w:rsid w:val="0071456B"/>
    <w:rsid w:val="0071482F"/>
    <w:rsid w:val="00714A12"/>
    <w:rsid w:val="007163FB"/>
    <w:rsid w:val="00720678"/>
    <w:rsid w:val="0072114D"/>
    <w:rsid w:val="00722EB4"/>
    <w:rsid w:val="00724D26"/>
    <w:rsid w:val="00724E45"/>
    <w:rsid w:val="0072500F"/>
    <w:rsid w:val="00725302"/>
    <w:rsid w:val="007253C2"/>
    <w:rsid w:val="0072566F"/>
    <w:rsid w:val="00726B46"/>
    <w:rsid w:val="00726E14"/>
    <w:rsid w:val="007306BC"/>
    <w:rsid w:val="0073160C"/>
    <w:rsid w:val="00732116"/>
    <w:rsid w:val="0073245B"/>
    <w:rsid w:val="00735075"/>
    <w:rsid w:val="007351B7"/>
    <w:rsid w:val="00735484"/>
    <w:rsid w:val="00735AB4"/>
    <w:rsid w:val="00735DB0"/>
    <w:rsid w:val="0073686E"/>
    <w:rsid w:val="00736DEE"/>
    <w:rsid w:val="00737056"/>
    <w:rsid w:val="0073709A"/>
    <w:rsid w:val="00741C47"/>
    <w:rsid w:val="00741E7F"/>
    <w:rsid w:val="007427D6"/>
    <w:rsid w:val="00743452"/>
    <w:rsid w:val="00744264"/>
    <w:rsid w:val="007442A0"/>
    <w:rsid w:val="00744F0D"/>
    <w:rsid w:val="00746756"/>
    <w:rsid w:val="00746C1E"/>
    <w:rsid w:val="00746FC3"/>
    <w:rsid w:val="007479EF"/>
    <w:rsid w:val="0075074D"/>
    <w:rsid w:val="00752617"/>
    <w:rsid w:val="007527E0"/>
    <w:rsid w:val="007531EF"/>
    <w:rsid w:val="00754229"/>
    <w:rsid w:val="007542AD"/>
    <w:rsid w:val="0075578F"/>
    <w:rsid w:val="0075667D"/>
    <w:rsid w:val="00756E70"/>
    <w:rsid w:val="00763555"/>
    <w:rsid w:val="0076520D"/>
    <w:rsid w:val="007657F1"/>
    <w:rsid w:val="00770CB6"/>
    <w:rsid w:val="007715D5"/>
    <w:rsid w:val="00771AB1"/>
    <w:rsid w:val="00772D13"/>
    <w:rsid w:val="00773329"/>
    <w:rsid w:val="00774598"/>
    <w:rsid w:val="007749B9"/>
    <w:rsid w:val="00774E67"/>
    <w:rsid w:val="00776552"/>
    <w:rsid w:val="0077659A"/>
    <w:rsid w:val="00776A5C"/>
    <w:rsid w:val="007779F4"/>
    <w:rsid w:val="00780A0A"/>
    <w:rsid w:val="007824BD"/>
    <w:rsid w:val="00782808"/>
    <w:rsid w:val="00783909"/>
    <w:rsid w:val="00784B2B"/>
    <w:rsid w:val="00784DD8"/>
    <w:rsid w:val="00784E57"/>
    <w:rsid w:val="00786986"/>
    <w:rsid w:val="0079019E"/>
    <w:rsid w:val="00791DC0"/>
    <w:rsid w:val="0079485D"/>
    <w:rsid w:val="00794AFC"/>
    <w:rsid w:val="0079575E"/>
    <w:rsid w:val="00795C43"/>
    <w:rsid w:val="00797154"/>
    <w:rsid w:val="00797993"/>
    <w:rsid w:val="007A0E61"/>
    <w:rsid w:val="007A1867"/>
    <w:rsid w:val="007A1F08"/>
    <w:rsid w:val="007A22B2"/>
    <w:rsid w:val="007A41BC"/>
    <w:rsid w:val="007A44DD"/>
    <w:rsid w:val="007A490E"/>
    <w:rsid w:val="007A5FDF"/>
    <w:rsid w:val="007A6167"/>
    <w:rsid w:val="007A6248"/>
    <w:rsid w:val="007A63F6"/>
    <w:rsid w:val="007A696F"/>
    <w:rsid w:val="007A6C5C"/>
    <w:rsid w:val="007A7C18"/>
    <w:rsid w:val="007A7E4D"/>
    <w:rsid w:val="007B05A9"/>
    <w:rsid w:val="007B1348"/>
    <w:rsid w:val="007B1E90"/>
    <w:rsid w:val="007B26FD"/>
    <w:rsid w:val="007B30DD"/>
    <w:rsid w:val="007B3695"/>
    <w:rsid w:val="007B450F"/>
    <w:rsid w:val="007B47E4"/>
    <w:rsid w:val="007B47F9"/>
    <w:rsid w:val="007B4C42"/>
    <w:rsid w:val="007B719D"/>
    <w:rsid w:val="007B79CA"/>
    <w:rsid w:val="007C154B"/>
    <w:rsid w:val="007C1745"/>
    <w:rsid w:val="007C1CE2"/>
    <w:rsid w:val="007C1EA1"/>
    <w:rsid w:val="007C2180"/>
    <w:rsid w:val="007C3443"/>
    <w:rsid w:val="007C5181"/>
    <w:rsid w:val="007C715A"/>
    <w:rsid w:val="007C7CCE"/>
    <w:rsid w:val="007D03F3"/>
    <w:rsid w:val="007D0FA5"/>
    <w:rsid w:val="007D23DD"/>
    <w:rsid w:val="007D29E7"/>
    <w:rsid w:val="007D3544"/>
    <w:rsid w:val="007D3833"/>
    <w:rsid w:val="007D3B8E"/>
    <w:rsid w:val="007D48F2"/>
    <w:rsid w:val="007D57C9"/>
    <w:rsid w:val="007D6DA2"/>
    <w:rsid w:val="007D7B98"/>
    <w:rsid w:val="007E14ED"/>
    <w:rsid w:val="007E1861"/>
    <w:rsid w:val="007E284B"/>
    <w:rsid w:val="007E2F08"/>
    <w:rsid w:val="007E3DD2"/>
    <w:rsid w:val="007E4913"/>
    <w:rsid w:val="007E4A34"/>
    <w:rsid w:val="007E521E"/>
    <w:rsid w:val="007E554E"/>
    <w:rsid w:val="007E7525"/>
    <w:rsid w:val="007E7CA4"/>
    <w:rsid w:val="007F03F7"/>
    <w:rsid w:val="007F0999"/>
    <w:rsid w:val="007F1882"/>
    <w:rsid w:val="007F1F47"/>
    <w:rsid w:val="007F3666"/>
    <w:rsid w:val="007F38A9"/>
    <w:rsid w:val="007F7436"/>
    <w:rsid w:val="007F7D07"/>
    <w:rsid w:val="008024EE"/>
    <w:rsid w:val="00803592"/>
    <w:rsid w:val="00803753"/>
    <w:rsid w:val="0080584C"/>
    <w:rsid w:val="00805A81"/>
    <w:rsid w:val="00806EC1"/>
    <w:rsid w:val="00810A1A"/>
    <w:rsid w:val="00810BDC"/>
    <w:rsid w:val="00811228"/>
    <w:rsid w:val="00811318"/>
    <w:rsid w:val="008116F8"/>
    <w:rsid w:val="00812514"/>
    <w:rsid w:val="00812CCB"/>
    <w:rsid w:val="00813316"/>
    <w:rsid w:val="0081483B"/>
    <w:rsid w:val="008208A0"/>
    <w:rsid w:val="008225A8"/>
    <w:rsid w:val="00823BB4"/>
    <w:rsid w:val="00826025"/>
    <w:rsid w:val="00826BDD"/>
    <w:rsid w:val="00827D79"/>
    <w:rsid w:val="00827F76"/>
    <w:rsid w:val="0083031D"/>
    <w:rsid w:val="00830B39"/>
    <w:rsid w:val="00830F07"/>
    <w:rsid w:val="00830FF5"/>
    <w:rsid w:val="008313A1"/>
    <w:rsid w:val="00831D5A"/>
    <w:rsid w:val="00832053"/>
    <w:rsid w:val="0083260C"/>
    <w:rsid w:val="00833EE7"/>
    <w:rsid w:val="00834341"/>
    <w:rsid w:val="00835389"/>
    <w:rsid w:val="00836710"/>
    <w:rsid w:val="008401C3"/>
    <w:rsid w:val="008405AB"/>
    <w:rsid w:val="008431C7"/>
    <w:rsid w:val="00843483"/>
    <w:rsid w:val="00843C3E"/>
    <w:rsid w:val="00844EF9"/>
    <w:rsid w:val="008455B6"/>
    <w:rsid w:val="00846B91"/>
    <w:rsid w:val="00846CB7"/>
    <w:rsid w:val="008471DD"/>
    <w:rsid w:val="008501C7"/>
    <w:rsid w:val="008504DD"/>
    <w:rsid w:val="0085123C"/>
    <w:rsid w:val="008518BD"/>
    <w:rsid w:val="00851DE7"/>
    <w:rsid w:val="00852688"/>
    <w:rsid w:val="00852E0E"/>
    <w:rsid w:val="0085324C"/>
    <w:rsid w:val="00855884"/>
    <w:rsid w:val="00855921"/>
    <w:rsid w:val="00855FDB"/>
    <w:rsid w:val="0085630B"/>
    <w:rsid w:val="00856F06"/>
    <w:rsid w:val="008570D6"/>
    <w:rsid w:val="008578C2"/>
    <w:rsid w:val="00857911"/>
    <w:rsid w:val="00861DA0"/>
    <w:rsid w:val="0086294D"/>
    <w:rsid w:val="00863FAA"/>
    <w:rsid w:val="008648A5"/>
    <w:rsid w:val="008668E4"/>
    <w:rsid w:val="008669C7"/>
    <w:rsid w:val="00866E3C"/>
    <w:rsid w:val="00867DE5"/>
    <w:rsid w:val="00870EB2"/>
    <w:rsid w:val="00871925"/>
    <w:rsid w:val="00871E8A"/>
    <w:rsid w:val="00873F50"/>
    <w:rsid w:val="0087557F"/>
    <w:rsid w:val="008767D8"/>
    <w:rsid w:val="00876D6F"/>
    <w:rsid w:val="00877382"/>
    <w:rsid w:val="0088095C"/>
    <w:rsid w:val="00881C1A"/>
    <w:rsid w:val="00882539"/>
    <w:rsid w:val="008835EA"/>
    <w:rsid w:val="00883897"/>
    <w:rsid w:val="008844F2"/>
    <w:rsid w:val="00885141"/>
    <w:rsid w:val="00886A0A"/>
    <w:rsid w:val="0088734F"/>
    <w:rsid w:val="00887E73"/>
    <w:rsid w:val="008916A2"/>
    <w:rsid w:val="00891EFC"/>
    <w:rsid w:val="00892452"/>
    <w:rsid w:val="008933DA"/>
    <w:rsid w:val="00893A05"/>
    <w:rsid w:val="008972EA"/>
    <w:rsid w:val="00897534"/>
    <w:rsid w:val="008977C7"/>
    <w:rsid w:val="008977FB"/>
    <w:rsid w:val="00897924"/>
    <w:rsid w:val="008A0444"/>
    <w:rsid w:val="008A0664"/>
    <w:rsid w:val="008A0F47"/>
    <w:rsid w:val="008A1D2F"/>
    <w:rsid w:val="008A1ECF"/>
    <w:rsid w:val="008A1F75"/>
    <w:rsid w:val="008A295C"/>
    <w:rsid w:val="008A3EA7"/>
    <w:rsid w:val="008A466E"/>
    <w:rsid w:val="008A5460"/>
    <w:rsid w:val="008A5684"/>
    <w:rsid w:val="008A5F3C"/>
    <w:rsid w:val="008A6260"/>
    <w:rsid w:val="008B0ACE"/>
    <w:rsid w:val="008B3974"/>
    <w:rsid w:val="008B3F84"/>
    <w:rsid w:val="008B4EEB"/>
    <w:rsid w:val="008B4FCA"/>
    <w:rsid w:val="008B54DA"/>
    <w:rsid w:val="008B55CF"/>
    <w:rsid w:val="008B5E27"/>
    <w:rsid w:val="008B61CA"/>
    <w:rsid w:val="008C02C9"/>
    <w:rsid w:val="008C1C66"/>
    <w:rsid w:val="008C3767"/>
    <w:rsid w:val="008C4ABA"/>
    <w:rsid w:val="008C4E87"/>
    <w:rsid w:val="008C5255"/>
    <w:rsid w:val="008D0816"/>
    <w:rsid w:val="008D0B53"/>
    <w:rsid w:val="008D13F2"/>
    <w:rsid w:val="008D2FEE"/>
    <w:rsid w:val="008D5319"/>
    <w:rsid w:val="008D54F5"/>
    <w:rsid w:val="008D5864"/>
    <w:rsid w:val="008D7464"/>
    <w:rsid w:val="008E0047"/>
    <w:rsid w:val="008E0B07"/>
    <w:rsid w:val="008E0CD4"/>
    <w:rsid w:val="008E1102"/>
    <w:rsid w:val="008E1188"/>
    <w:rsid w:val="008E1272"/>
    <w:rsid w:val="008E1407"/>
    <w:rsid w:val="008E2618"/>
    <w:rsid w:val="008E3A34"/>
    <w:rsid w:val="008E3C85"/>
    <w:rsid w:val="008E5ECC"/>
    <w:rsid w:val="008E74DA"/>
    <w:rsid w:val="008E7667"/>
    <w:rsid w:val="008F0A2E"/>
    <w:rsid w:val="008F11AE"/>
    <w:rsid w:val="008F3C9D"/>
    <w:rsid w:val="008F3F1A"/>
    <w:rsid w:val="008F60B6"/>
    <w:rsid w:val="008F6319"/>
    <w:rsid w:val="008F65C4"/>
    <w:rsid w:val="008F6D25"/>
    <w:rsid w:val="008F71F9"/>
    <w:rsid w:val="008F728F"/>
    <w:rsid w:val="008F77EA"/>
    <w:rsid w:val="009015DB"/>
    <w:rsid w:val="0090351F"/>
    <w:rsid w:val="009037DE"/>
    <w:rsid w:val="00904333"/>
    <w:rsid w:val="009045C0"/>
    <w:rsid w:val="009064DF"/>
    <w:rsid w:val="00907675"/>
    <w:rsid w:val="00907907"/>
    <w:rsid w:val="00910D53"/>
    <w:rsid w:val="00911155"/>
    <w:rsid w:val="00911547"/>
    <w:rsid w:val="00912649"/>
    <w:rsid w:val="009139EA"/>
    <w:rsid w:val="00913F20"/>
    <w:rsid w:val="00914C30"/>
    <w:rsid w:val="00916316"/>
    <w:rsid w:val="0091674F"/>
    <w:rsid w:val="00916823"/>
    <w:rsid w:val="0091756E"/>
    <w:rsid w:val="00920392"/>
    <w:rsid w:val="0092137B"/>
    <w:rsid w:val="00921F3F"/>
    <w:rsid w:val="009228DC"/>
    <w:rsid w:val="0092368B"/>
    <w:rsid w:val="00924161"/>
    <w:rsid w:val="00924549"/>
    <w:rsid w:val="00925233"/>
    <w:rsid w:val="00925D4E"/>
    <w:rsid w:val="00926E86"/>
    <w:rsid w:val="00932149"/>
    <w:rsid w:val="009326BF"/>
    <w:rsid w:val="0093293E"/>
    <w:rsid w:val="00933EA9"/>
    <w:rsid w:val="0093691C"/>
    <w:rsid w:val="00936E6E"/>
    <w:rsid w:val="00940863"/>
    <w:rsid w:val="009417E5"/>
    <w:rsid w:val="00941B4E"/>
    <w:rsid w:val="00942057"/>
    <w:rsid w:val="00942599"/>
    <w:rsid w:val="00942E4D"/>
    <w:rsid w:val="00943743"/>
    <w:rsid w:val="00945A10"/>
    <w:rsid w:val="00945A61"/>
    <w:rsid w:val="00945E2F"/>
    <w:rsid w:val="0094753B"/>
    <w:rsid w:val="00947736"/>
    <w:rsid w:val="009553B6"/>
    <w:rsid w:val="00955671"/>
    <w:rsid w:val="00955941"/>
    <w:rsid w:val="00955C2C"/>
    <w:rsid w:val="009566F5"/>
    <w:rsid w:val="009568C5"/>
    <w:rsid w:val="00956B58"/>
    <w:rsid w:val="00960A96"/>
    <w:rsid w:val="0096261A"/>
    <w:rsid w:val="00962FA8"/>
    <w:rsid w:val="00963396"/>
    <w:rsid w:val="00963951"/>
    <w:rsid w:val="009644D4"/>
    <w:rsid w:val="00964EF7"/>
    <w:rsid w:val="00965005"/>
    <w:rsid w:val="0096669A"/>
    <w:rsid w:val="00966E5D"/>
    <w:rsid w:val="00966EE7"/>
    <w:rsid w:val="00970FD1"/>
    <w:rsid w:val="00972384"/>
    <w:rsid w:val="0097326D"/>
    <w:rsid w:val="009732E4"/>
    <w:rsid w:val="00973517"/>
    <w:rsid w:val="009735BF"/>
    <w:rsid w:val="00973601"/>
    <w:rsid w:val="009736BE"/>
    <w:rsid w:val="009749FE"/>
    <w:rsid w:val="00975F6E"/>
    <w:rsid w:val="00976E0A"/>
    <w:rsid w:val="00976F87"/>
    <w:rsid w:val="009774E4"/>
    <w:rsid w:val="00977ECA"/>
    <w:rsid w:val="0098012A"/>
    <w:rsid w:val="0098030B"/>
    <w:rsid w:val="009807C5"/>
    <w:rsid w:val="009809EA"/>
    <w:rsid w:val="009824E9"/>
    <w:rsid w:val="00984437"/>
    <w:rsid w:val="00985607"/>
    <w:rsid w:val="00985ADC"/>
    <w:rsid w:val="00985FF2"/>
    <w:rsid w:val="00990847"/>
    <w:rsid w:val="00990949"/>
    <w:rsid w:val="00990EE6"/>
    <w:rsid w:val="00991364"/>
    <w:rsid w:val="009915F8"/>
    <w:rsid w:val="00991B22"/>
    <w:rsid w:val="009931C4"/>
    <w:rsid w:val="00993F43"/>
    <w:rsid w:val="00995311"/>
    <w:rsid w:val="00995F99"/>
    <w:rsid w:val="00996552"/>
    <w:rsid w:val="009977BC"/>
    <w:rsid w:val="009A1566"/>
    <w:rsid w:val="009A18DC"/>
    <w:rsid w:val="009A1DA5"/>
    <w:rsid w:val="009A6DAF"/>
    <w:rsid w:val="009A706F"/>
    <w:rsid w:val="009B051A"/>
    <w:rsid w:val="009B05A7"/>
    <w:rsid w:val="009B2139"/>
    <w:rsid w:val="009B3034"/>
    <w:rsid w:val="009B33B5"/>
    <w:rsid w:val="009B36B2"/>
    <w:rsid w:val="009B3AD1"/>
    <w:rsid w:val="009B4432"/>
    <w:rsid w:val="009B4AB0"/>
    <w:rsid w:val="009B4CB9"/>
    <w:rsid w:val="009B4E21"/>
    <w:rsid w:val="009B5D23"/>
    <w:rsid w:val="009B619C"/>
    <w:rsid w:val="009B6DCA"/>
    <w:rsid w:val="009C0793"/>
    <w:rsid w:val="009C1CAA"/>
    <w:rsid w:val="009C323D"/>
    <w:rsid w:val="009C373D"/>
    <w:rsid w:val="009C6D33"/>
    <w:rsid w:val="009C747F"/>
    <w:rsid w:val="009D07E8"/>
    <w:rsid w:val="009D0D14"/>
    <w:rsid w:val="009D1EB6"/>
    <w:rsid w:val="009D2090"/>
    <w:rsid w:val="009D2AED"/>
    <w:rsid w:val="009D36D5"/>
    <w:rsid w:val="009D50E8"/>
    <w:rsid w:val="009D7A54"/>
    <w:rsid w:val="009D7D19"/>
    <w:rsid w:val="009E2840"/>
    <w:rsid w:val="009E2A9B"/>
    <w:rsid w:val="009E3BB3"/>
    <w:rsid w:val="009E3DD4"/>
    <w:rsid w:val="009E46C4"/>
    <w:rsid w:val="009E583D"/>
    <w:rsid w:val="009E72F3"/>
    <w:rsid w:val="009E7AD8"/>
    <w:rsid w:val="009E7BCA"/>
    <w:rsid w:val="009F1584"/>
    <w:rsid w:val="009F1780"/>
    <w:rsid w:val="009F19C8"/>
    <w:rsid w:val="009F2A01"/>
    <w:rsid w:val="009F3025"/>
    <w:rsid w:val="009F37E7"/>
    <w:rsid w:val="009F4346"/>
    <w:rsid w:val="009F5DA4"/>
    <w:rsid w:val="009F6393"/>
    <w:rsid w:val="009F6F44"/>
    <w:rsid w:val="009F7827"/>
    <w:rsid w:val="00A00C66"/>
    <w:rsid w:val="00A0279D"/>
    <w:rsid w:val="00A03F7C"/>
    <w:rsid w:val="00A06741"/>
    <w:rsid w:val="00A10C06"/>
    <w:rsid w:val="00A122DA"/>
    <w:rsid w:val="00A12697"/>
    <w:rsid w:val="00A126D5"/>
    <w:rsid w:val="00A13191"/>
    <w:rsid w:val="00A13B8F"/>
    <w:rsid w:val="00A13C29"/>
    <w:rsid w:val="00A1442A"/>
    <w:rsid w:val="00A14E6D"/>
    <w:rsid w:val="00A14FC1"/>
    <w:rsid w:val="00A15436"/>
    <w:rsid w:val="00A15487"/>
    <w:rsid w:val="00A1549E"/>
    <w:rsid w:val="00A16E95"/>
    <w:rsid w:val="00A16F3E"/>
    <w:rsid w:val="00A17776"/>
    <w:rsid w:val="00A17A82"/>
    <w:rsid w:val="00A17E3A"/>
    <w:rsid w:val="00A203EC"/>
    <w:rsid w:val="00A20E23"/>
    <w:rsid w:val="00A21CF8"/>
    <w:rsid w:val="00A22538"/>
    <w:rsid w:val="00A229C6"/>
    <w:rsid w:val="00A257AD"/>
    <w:rsid w:val="00A25B8B"/>
    <w:rsid w:val="00A271D8"/>
    <w:rsid w:val="00A27C9C"/>
    <w:rsid w:val="00A3085D"/>
    <w:rsid w:val="00A30F0A"/>
    <w:rsid w:val="00A31323"/>
    <w:rsid w:val="00A3150F"/>
    <w:rsid w:val="00A32758"/>
    <w:rsid w:val="00A330EF"/>
    <w:rsid w:val="00A33289"/>
    <w:rsid w:val="00A3367A"/>
    <w:rsid w:val="00A33B10"/>
    <w:rsid w:val="00A34947"/>
    <w:rsid w:val="00A34E70"/>
    <w:rsid w:val="00A3625A"/>
    <w:rsid w:val="00A402A1"/>
    <w:rsid w:val="00A410DB"/>
    <w:rsid w:val="00A419BE"/>
    <w:rsid w:val="00A41EA3"/>
    <w:rsid w:val="00A4221B"/>
    <w:rsid w:val="00A429BB"/>
    <w:rsid w:val="00A42B1D"/>
    <w:rsid w:val="00A434EB"/>
    <w:rsid w:val="00A4395C"/>
    <w:rsid w:val="00A439EB"/>
    <w:rsid w:val="00A453BE"/>
    <w:rsid w:val="00A47171"/>
    <w:rsid w:val="00A47ABD"/>
    <w:rsid w:val="00A520E7"/>
    <w:rsid w:val="00A55DF8"/>
    <w:rsid w:val="00A57069"/>
    <w:rsid w:val="00A62E81"/>
    <w:rsid w:val="00A63079"/>
    <w:rsid w:val="00A63375"/>
    <w:rsid w:val="00A635C5"/>
    <w:rsid w:val="00A64861"/>
    <w:rsid w:val="00A64EBF"/>
    <w:rsid w:val="00A65122"/>
    <w:rsid w:val="00A651C9"/>
    <w:rsid w:val="00A71278"/>
    <w:rsid w:val="00A71975"/>
    <w:rsid w:val="00A72595"/>
    <w:rsid w:val="00A729E2"/>
    <w:rsid w:val="00A72BE8"/>
    <w:rsid w:val="00A733FF"/>
    <w:rsid w:val="00A74300"/>
    <w:rsid w:val="00A74F59"/>
    <w:rsid w:val="00A75B8F"/>
    <w:rsid w:val="00A76D70"/>
    <w:rsid w:val="00A77068"/>
    <w:rsid w:val="00A77201"/>
    <w:rsid w:val="00A7731F"/>
    <w:rsid w:val="00A77413"/>
    <w:rsid w:val="00A7745F"/>
    <w:rsid w:val="00A775F2"/>
    <w:rsid w:val="00A77976"/>
    <w:rsid w:val="00A802CA"/>
    <w:rsid w:val="00A80D23"/>
    <w:rsid w:val="00A8167F"/>
    <w:rsid w:val="00A81DE7"/>
    <w:rsid w:val="00A8217F"/>
    <w:rsid w:val="00A826D4"/>
    <w:rsid w:val="00A83CE7"/>
    <w:rsid w:val="00A84505"/>
    <w:rsid w:val="00A84E98"/>
    <w:rsid w:val="00A85534"/>
    <w:rsid w:val="00A85796"/>
    <w:rsid w:val="00A85FA7"/>
    <w:rsid w:val="00A866AC"/>
    <w:rsid w:val="00A8693C"/>
    <w:rsid w:val="00A86FCA"/>
    <w:rsid w:val="00A92FA0"/>
    <w:rsid w:val="00A93095"/>
    <w:rsid w:val="00A93708"/>
    <w:rsid w:val="00A93CF5"/>
    <w:rsid w:val="00A94068"/>
    <w:rsid w:val="00A950BC"/>
    <w:rsid w:val="00A95A55"/>
    <w:rsid w:val="00A95A71"/>
    <w:rsid w:val="00A979F9"/>
    <w:rsid w:val="00AA0396"/>
    <w:rsid w:val="00AA0467"/>
    <w:rsid w:val="00AA0788"/>
    <w:rsid w:val="00AA1234"/>
    <w:rsid w:val="00AA15C3"/>
    <w:rsid w:val="00AA1A8C"/>
    <w:rsid w:val="00AA24B7"/>
    <w:rsid w:val="00AA2A19"/>
    <w:rsid w:val="00AA2EC5"/>
    <w:rsid w:val="00AA305B"/>
    <w:rsid w:val="00AA359B"/>
    <w:rsid w:val="00AA46C3"/>
    <w:rsid w:val="00AA518B"/>
    <w:rsid w:val="00AA69FE"/>
    <w:rsid w:val="00AA6AD8"/>
    <w:rsid w:val="00AA7E83"/>
    <w:rsid w:val="00AB0BD0"/>
    <w:rsid w:val="00AB110D"/>
    <w:rsid w:val="00AB1BB2"/>
    <w:rsid w:val="00AB2D45"/>
    <w:rsid w:val="00AB41E6"/>
    <w:rsid w:val="00AB5BE1"/>
    <w:rsid w:val="00AB6FBE"/>
    <w:rsid w:val="00AB7534"/>
    <w:rsid w:val="00AC0579"/>
    <w:rsid w:val="00AC1027"/>
    <w:rsid w:val="00AC1222"/>
    <w:rsid w:val="00AC14CB"/>
    <w:rsid w:val="00AC168B"/>
    <w:rsid w:val="00AC1D0C"/>
    <w:rsid w:val="00AC3448"/>
    <w:rsid w:val="00AC3C24"/>
    <w:rsid w:val="00AC42B2"/>
    <w:rsid w:val="00AC46A1"/>
    <w:rsid w:val="00AC57AE"/>
    <w:rsid w:val="00AC5A1E"/>
    <w:rsid w:val="00AC6389"/>
    <w:rsid w:val="00AC64D7"/>
    <w:rsid w:val="00AC766D"/>
    <w:rsid w:val="00AC7AA5"/>
    <w:rsid w:val="00AD0763"/>
    <w:rsid w:val="00AD114F"/>
    <w:rsid w:val="00AD1F3B"/>
    <w:rsid w:val="00AD3CEE"/>
    <w:rsid w:val="00AD451F"/>
    <w:rsid w:val="00AD5347"/>
    <w:rsid w:val="00AD5911"/>
    <w:rsid w:val="00AD5A9B"/>
    <w:rsid w:val="00AD6B2D"/>
    <w:rsid w:val="00AD6D38"/>
    <w:rsid w:val="00AD725C"/>
    <w:rsid w:val="00AE02DE"/>
    <w:rsid w:val="00AE0B96"/>
    <w:rsid w:val="00AE1648"/>
    <w:rsid w:val="00AE200E"/>
    <w:rsid w:val="00AE278A"/>
    <w:rsid w:val="00AE61B7"/>
    <w:rsid w:val="00AE6682"/>
    <w:rsid w:val="00AF245F"/>
    <w:rsid w:val="00AF331A"/>
    <w:rsid w:val="00AF3F36"/>
    <w:rsid w:val="00AF4278"/>
    <w:rsid w:val="00AF48AF"/>
    <w:rsid w:val="00AF4D06"/>
    <w:rsid w:val="00AF51B2"/>
    <w:rsid w:val="00AF6445"/>
    <w:rsid w:val="00AF68D8"/>
    <w:rsid w:val="00AF75AA"/>
    <w:rsid w:val="00B0052D"/>
    <w:rsid w:val="00B00C86"/>
    <w:rsid w:val="00B021F5"/>
    <w:rsid w:val="00B04B3F"/>
    <w:rsid w:val="00B0657E"/>
    <w:rsid w:val="00B06AF5"/>
    <w:rsid w:val="00B071D4"/>
    <w:rsid w:val="00B10651"/>
    <w:rsid w:val="00B114FB"/>
    <w:rsid w:val="00B121A2"/>
    <w:rsid w:val="00B13895"/>
    <w:rsid w:val="00B14AF1"/>
    <w:rsid w:val="00B14C33"/>
    <w:rsid w:val="00B20733"/>
    <w:rsid w:val="00B23585"/>
    <w:rsid w:val="00B23985"/>
    <w:rsid w:val="00B24345"/>
    <w:rsid w:val="00B257D9"/>
    <w:rsid w:val="00B258A3"/>
    <w:rsid w:val="00B2656E"/>
    <w:rsid w:val="00B27625"/>
    <w:rsid w:val="00B27970"/>
    <w:rsid w:val="00B30CBD"/>
    <w:rsid w:val="00B3119B"/>
    <w:rsid w:val="00B31C7D"/>
    <w:rsid w:val="00B332CC"/>
    <w:rsid w:val="00B3348D"/>
    <w:rsid w:val="00B34614"/>
    <w:rsid w:val="00B35759"/>
    <w:rsid w:val="00B35B8C"/>
    <w:rsid w:val="00B36D44"/>
    <w:rsid w:val="00B37022"/>
    <w:rsid w:val="00B43778"/>
    <w:rsid w:val="00B437BF"/>
    <w:rsid w:val="00B43DD9"/>
    <w:rsid w:val="00B441CB"/>
    <w:rsid w:val="00B44B1C"/>
    <w:rsid w:val="00B45709"/>
    <w:rsid w:val="00B5134A"/>
    <w:rsid w:val="00B51957"/>
    <w:rsid w:val="00B527C5"/>
    <w:rsid w:val="00B52B48"/>
    <w:rsid w:val="00B53F3C"/>
    <w:rsid w:val="00B547F7"/>
    <w:rsid w:val="00B55CC5"/>
    <w:rsid w:val="00B5622E"/>
    <w:rsid w:val="00B57631"/>
    <w:rsid w:val="00B578FD"/>
    <w:rsid w:val="00B57BDD"/>
    <w:rsid w:val="00B60498"/>
    <w:rsid w:val="00B60F74"/>
    <w:rsid w:val="00B64CA9"/>
    <w:rsid w:val="00B656F9"/>
    <w:rsid w:val="00B657A6"/>
    <w:rsid w:val="00B70D0C"/>
    <w:rsid w:val="00B71075"/>
    <w:rsid w:val="00B7348D"/>
    <w:rsid w:val="00B753E8"/>
    <w:rsid w:val="00B763F7"/>
    <w:rsid w:val="00B769C4"/>
    <w:rsid w:val="00B77329"/>
    <w:rsid w:val="00B80426"/>
    <w:rsid w:val="00B8042A"/>
    <w:rsid w:val="00B81845"/>
    <w:rsid w:val="00B819D3"/>
    <w:rsid w:val="00B81A4C"/>
    <w:rsid w:val="00B82132"/>
    <w:rsid w:val="00B82391"/>
    <w:rsid w:val="00B832AB"/>
    <w:rsid w:val="00B834D1"/>
    <w:rsid w:val="00B841D5"/>
    <w:rsid w:val="00B84B30"/>
    <w:rsid w:val="00B85A26"/>
    <w:rsid w:val="00B85E57"/>
    <w:rsid w:val="00B86AF5"/>
    <w:rsid w:val="00B87B56"/>
    <w:rsid w:val="00B87D5B"/>
    <w:rsid w:val="00B9029F"/>
    <w:rsid w:val="00B91670"/>
    <w:rsid w:val="00B94A87"/>
    <w:rsid w:val="00B94EA6"/>
    <w:rsid w:val="00B94F1A"/>
    <w:rsid w:val="00B95095"/>
    <w:rsid w:val="00B950D8"/>
    <w:rsid w:val="00B9517A"/>
    <w:rsid w:val="00B95364"/>
    <w:rsid w:val="00B96B9F"/>
    <w:rsid w:val="00B96EA5"/>
    <w:rsid w:val="00BA0DB7"/>
    <w:rsid w:val="00BA1B41"/>
    <w:rsid w:val="00BA2129"/>
    <w:rsid w:val="00BA269F"/>
    <w:rsid w:val="00BA468B"/>
    <w:rsid w:val="00BA4DA8"/>
    <w:rsid w:val="00BA4F83"/>
    <w:rsid w:val="00BA5728"/>
    <w:rsid w:val="00BA5CB3"/>
    <w:rsid w:val="00BA68AA"/>
    <w:rsid w:val="00BB0FF3"/>
    <w:rsid w:val="00BB13C7"/>
    <w:rsid w:val="00BB15B4"/>
    <w:rsid w:val="00BB1736"/>
    <w:rsid w:val="00BB361D"/>
    <w:rsid w:val="00BB44DC"/>
    <w:rsid w:val="00BB5C48"/>
    <w:rsid w:val="00BB5C97"/>
    <w:rsid w:val="00BB7073"/>
    <w:rsid w:val="00BB77BA"/>
    <w:rsid w:val="00BB7BB3"/>
    <w:rsid w:val="00BB7F2D"/>
    <w:rsid w:val="00BC1E83"/>
    <w:rsid w:val="00BC3599"/>
    <w:rsid w:val="00BC400C"/>
    <w:rsid w:val="00BC4E51"/>
    <w:rsid w:val="00BC544E"/>
    <w:rsid w:val="00BC66B3"/>
    <w:rsid w:val="00BC686F"/>
    <w:rsid w:val="00BC6C42"/>
    <w:rsid w:val="00BC7FC5"/>
    <w:rsid w:val="00BD01E8"/>
    <w:rsid w:val="00BD23A9"/>
    <w:rsid w:val="00BD2D40"/>
    <w:rsid w:val="00BD2FC0"/>
    <w:rsid w:val="00BD3540"/>
    <w:rsid w:val="00BD40C8"/>
    <w:rsid w:val="00BD5606"/>
    <w:rsid w:val="00BD5B6F"/>
    <w:rsid w:val="00BD64A0"/>
    <w:rsid w:val="00BD7079"/>
    <w:rsid w:val="00BD7400"/>
    <w:rsid w:val="00BD7488"/>
    <w:rsid w:val="00BD75FD"/>
    <w:rsid w:val="00BE041C"/>
    <w:rsid w:val="00BE0622"/>
    <w:rsid w:val="00BE0819"/>
    <w:rsid w:val="00BE125D"/>
    <w:rsid w:val="00BE1319"/>
    <w:rsid w:val="00BE1B66"/>
    <w:rsid w:val="00BE25A1"/>
    <w:rsid w:val="00BE2CB8"/>
    <w:rsid w:val="00BE2D71"/>
    <w:rsid w:val="00BE3C96"/>
    <w:rsid w:val="00BE5E97"/>
    <w:rsid w:val="00BE6AAF"/>
    <w:rsid w:val="00BE72C8"/>
    <w:rsid w:val="00BE7DC6"/>
    <w:rsid w:val="00BF1040"/>
    <w:rsid w:val="00BF1295"/>
    <w:rsid w:val="00BF1E5B"/>
    <w:rsid w:val="00BF1F09"/>
    <w:rsid w:val="00BF326E"/>
    <w:rsid w:val="00BF335A"/>
    <w:rsid w:val="00BF3450"/>
    <w:rsid w:val="00BF35E0"/>
    <w:rsid w:val="00BF3785"/>
    <w:rsid w:val="00BF39A5"/>
    <w:rsid w:val="00BF4213"/>
    <w:rsid w:val="00BF4312"/>
    <w:rsid w:val="00BF62C5"/>
    <w:rsid w:val="00C00631"/>
    <w:rsid w:val="00C00762"/>
    <w:rsid w:val="00C01A34"/>
    <w:rsid w:val="00C01F85"/>
    <w:rsid w:val="00C03813"/>
    <w:rsid w:val="00C03934"/>
    <w:rsid w:val="00C0396F"/>
    <w:rsid w:val="00C03FDE"/>
    <w:rsid w:val="00C044E9"/>
    <w:rsid w:val="00C04E7D"/>
    <w:rsid w:val="00C051F6"/>
    <w:rsid w:val="00C05F27"/>
    <w:rsid w:val="00C062B3"/>
    <w:rsid w:val="00C066CA"/>
    <w:rsid w:val="00C0735A"/>
    <w:rsid w:val="00C073E8"/>
    <w:rsid w:val="00C07507"/>
    <w:rsid w:val="00C10A8D"/>
    <w:rsid w:val="00C118E7"/>
    <w:rsid w:val="00C1217B"/>
    <w:rsid w:val="00C122E4"/>
    <w:rsid w:val="00C1250E"/>
    <w:rsid w:val="00C1289D"/>
    <w:rsid w:val="00C1541D"/>
    <w:rsid w:val="00C154AF"/>
    <w:rsid w:val="00C168DD"/>
    <w:rsid w:val="00C1754C"/>
    <w:rsid w:val="00C20685"/>
    <w:rsid w:val="00C24A01"/>
    <w:rsid w:val="00C25230"/>
    <w:rsid w:val="00C254C8"/>
    <w:rsid w:val="00C269D8"/>
    <w:rsid w:val="00C3164F"/>
    <w:rsid w:val="00C32610"/>
    <w:rsid w:val="00C32D99"/>
    <w:rsid w:val="00C33386"/>
    <w:rsid w:val="00C33C47"/>
    <w:rsid w:val="00C35130"/>
    <w:rsid w:val="00C353C2"/>
    <w:rsid w:val="00C3713E"/>
    <w:rsid w:val="00C401CB"/>
    <w:rsid w:val="00C40359"/>
    <w:rsid w:val="00C409F2"/>
    <w:rsid w:val="00C41714"/>
    <w:rsid w:val="00C4333F"/>
    <w:rsid w:val="00C43A38"/>
    <w:rsid w:val="00C449B6"/>
    <w:rsid w:val="00C44A3D"/>
    <w:rsid w:val="00C45F29"/>
    <w:rsid w:val="00C463E1"/>
    <w:rsid w:val="00C464EE"/>
    <w:rsid w:val="00C4672F"/>
    <w:rsid w:val="00C46CDC"/>
    <w:rsid w:val="00C47777"/>
    <w:rsid w:val="00C5105A"/>
    <w:rsid w:val="00C55600"/>
    <w:rsid w:val="00C55E2E"/>
    <w:rsid w:val="00C5740D"/>
    <w:rsid w:val="00C57550"/>
    <w:rsid w:val="00C60C47"/>
    <w:rsid w:val="00C61A96"/>
    <w:rsid w:val="00C6209D"/>
    <w:rsid w:val="00C62215"/>
    <w:rsid w:val="00C645CB"/>
    <w:rsid w:val="00C6536F"/>
    <w:rsid w:val="00C65D61"/>
    <w:rsid w:val="00C66C56"/>
    <w:rsid w:val="00C66D42"/>
    <w:rsid w:val="00C67449"/>
    <w:rsid w:val="00C67B6C"/>
    <w:rsid w:val="00C67C87"/>
    <w:rsid w:val="00C7035E"/>
    <w:rsid w:val="00C732B5"/>
    <w:rsid w:val="00C73BC1"/>
    <w:rsid w:val="00C7419A"/>
    <w:rsid w:val="00C74D02"/>
    <w:rsid w:val="00C754AD"/>
    <w:rsid w:val="00C7570D"/>
    <w:rsid w:val="00C75E76"/>
    <w:rsid w:val="00C768A7"/>
    <w:rsid w:val="00C80020"/>
    <w:rsid w:val="00C8103A"/>
    <w:rsid w:val="00C814BF"/>
    <w:rsid w:val="00C82721"/>
    <w:rsid w:val="00C83759"/>
    <w:rsid w:val="00C8404C"/>
    <w:rsid w:val="00C85170"/>
    <w:rsid w:val="00C854B6"/>
    <w:rsid w:val="00C8616B"/>
    <w:rsid w:val="00C86A39"/>
    <w:rsid w:val="00C86D99"/>
    <w:rsid w:val="00C87438"/>
    <w:rsid w:val="00C87DAF"/>
    <w:rsid w:val="00C9008A"/>
    <w:rsid w:val="00C90A8E"/>
    <w:rsid w:val="00C90AA1"/>
    <w:rsid w:val="00C910E8"/>
    <w:rsid w:val="00C92804"/>
    <w:rsid w:val="00C93543"/>
    <w:rsid w:val="00C942BF"/>
    <w:rsid w:val="00C95B04"/>
    <w:rsid w:val="00C96CEF"/>
    <w:rsid w:val="00C97B18"/>
    <w:rsid w:val="00C97B5B"/>
    <w:rsid w:val="00C97E50"/>
    <w:rsid w:val="00CA077C"/>
    <w:rsid w:val="00CA1581"/>
    <w:rsid w:val="00CA1B73"/>
    <w:rsid w:val="00CA3C49"/>
    <w:rsid w:val="00CA4555"/>
    <w:rsid w:val="00CA5324"/>
    <w:rsid w:val="00CA5EF2"/>
    <w:rsid w:val="00CA5FBA"/>
    <w:rsid w:val="00CA73B5"/>
    <w:rsid w:val="00CB0330"/>
    <w:rsid w:val="00CB0588"/>
    <w:rsid w:val="00CB0A1D"/>
    <w:rsid w:val="00CB1587"/>
    <w:rsid w:val="00CB19B8"/>
    <w:rsid w:val="00CB2E6D"/>
    <w:rsid w:val="00CB328D"/>
    <w:rsid w:val="00CB37B8"/>
    <w:rsid w:val="00CB3858"/>
    <w:rsid w:val="00CB45F1"/>
    <w:rsid w:val="00CB47A8"/>
    <w:rsid w:val="00CB48E6"/>
    <w:rsid w:val="00CB5594"/>
    <w:rsid w:val="00CB5C10"/>
    <w:rsid w:val="00CC01E8"/>
    <w:rsid w:val="00CC0A61"/>
    <w:rsid w:val="00CC0D58"/>
    <w:rsid w:val="00CC16D0"/>
    <w:rsid w:val="00CC1F2D"/>
    <w:rsid w:val="00CC2CED"/>
    <w:rsid w:val="00CC3345"/>
    <w:rsid w:val="00CC37F6"/>
    <w:rsid w:val="00CC451B"/>
    <w:rsid w:val="00CC6871"/>
    <w:rsid w:val="00CC75A7"/>
    <w:rsid w:val="00CC79EC"/>
    <w:rsid w:val="00CC7EA1"/>
    <w:rsid w:val="00CD0C7C"/>
    <w:rsid w:val="00CD2A58"/>
    <w:rsid w:val="00CD4768"/>
    <w:rsid w:val="00CD621E"/>
    <w:rsid w:val="00CD6AEF"/>
    <w:rsid w:val="00CD6D26"/>
    <w:rsid w:val="00CD732B"/>
    <w:rsid w:val="00CD76B4"/>
    <w:rsid w:val="00CE2B2E"/>
    <w:rsid w:val="00CE3818"/>
    <w:rsid w:val="00CE60F4"/>
    <w:rsid w:val="00CE6702"/>
    <w:rsid w:val="00CE6919"/>
    <w:rsid w:val="00CE7BF7"/>
    <w:rsid w:val="00CE7DCC"/>
    <w:rsid w:val="00CE7DFB"/>
    <w:rsid w:val="00CF008E"/>
    <w:rsid w:val="00CF0DAA"/>
    <w:rsid w:val="00CF13F3"/>
    <w:rsid w:val="00CF31E4"/>
    <w:rsid w:val="00CF4534"/>
    <w:rsid w:val="00CF50BF"/>
    <w:rsid w:val="00CF65FB"/>
    <w:rsid w:val="00CF6C14"/>
    <w:rsid w:val="00CF7A29"/>
    <w:rsid w:val="00CF7E3E"/>
    <w:rsid w:val="00D0151A"/>
    <w:rsid w:val="00D017CA"/>
    <w:rsid w:val="00D0208D"/>
    <w:rsid w:val="00D02286"/>
    <w:rsid w:val="00D02D19"/>
    <w:rsid w:val="00D04128"/>
    <w:rsid w:val="00D0558B"/>
    <w:rsid w:val="00D066E9"/>
    <w:rsid w:val="00D0776C"/>
    <w:rsid w:val="00D0788D"/>
    <w:rsid w:val="00D10427"/>
    <w:rsid w:val="00D12747"/>
    <w:rsid w:val="00D12B85"/>
    <w:rsid w:val="00D12E2D"/>
    <w:rsid w:val="00D13105"/>
    <w:rsid w:val="00D13E6F"/>
    <w:rsid w:val="00D1420B"/>
    <w:rsid w:val="00D14526"/>
    <w:rsid w:val="00D20556"/>
    <w:rsid w:val="00D20CEE"/>
    <w:rsid w:val="00D224A2"/>
    <w:rsid w:val="00D2273F"/>
    <w:rsid w:val="00D2444F"/>
    <w:rsid w:val="00D251B4"/>
    <w:rsid w:val="00D2559E"/>
    <w:rsid w:val="00D26153"/>
    <w:rsid w:val="00D265AE"/>
    <w:rsid w:val="00D27A27"/>
    <w:rsid w:val="00D331F0"/>
    <w:rsid w:val="00D33316"/>
    <w:rsid w:val="00D33CE0"/>
    <w:rsid w:val="00D36DF6"/>
    <w:rsid w:val="00D372C0"/>
    <w:rsid w:val="00D40610"/>
    <w:rsid w:val="00D41784"/>
    <w:rsid w:val="00D42007"/>
    <w:rsid w:val="00D42452"/>
    <w:rsid w:val="00D428D0"/>
    <w:rsid w:val="00D43086"/>
    <w:rsid w:val="00D45552"/>
    <w:rsid w:val="00D45652"/>
    <w:rsid w:val="00D45EB4"/>
    <w:rsid w:val="00D478EC"/>
    <w:rsid w:val="00D47AA1"/>
    <w:rsid w:val="00D51084"/>
    <w:rsid w:val="00D51269"/>
    <w:rsid w:val="00D5157A"/>
    <w:rsid w:val="00D52E52"/>
    <w:rsid w:val="00D54406"/>
    <w:rsid w:val="00D544B2"/>
    <w:rsid w:val="00D54608"/>
    <w:rsid w:val="00D55239"/>
    <w:rsid w:val="00D55D68"/>
    <w:rsid w:val="00D56D94"/>
    <w:rsid w:val="00D5797D"/>
    <w:rsid w:val="00D6025E"/>
    <w:rsid w:val="00D61058"/>
    <w:rsid w:val="00D616B6"/>
    <w:rsid w:val="00D61EBC"/>
    <w:rsid w:val="00D61F0F"/>
    <w:rsid w:val="00D626BF"/>
    <w:rsid w:val="00D64838"/>
    <w:rsid w:val="00D64B75"/>
    <w:rsid w:val="00D65444"/>
    <w:rsid w:val="00D657F2"/>
    <w:rsid w:val="00D66349"/>
    <w:rsid w:val="00D67A9B"/>
    <w:rsid w:val="00D71F99"/>
    <w:rsid w:val="00D7356D"/>
    <w:rsid w:val="00D73C3A"/>
    <w:rsid w:val="00D76631"/>
    <w:rsid w:val="00D767B8"/>
    <w:rsid w:val="00D77C15"/>
    <w:rsid w:val="00D8209E"/>
    <w:rsid w:val="00D82BB7"/>
    <w:rsid w:val="00D82E81"/>
    <w:rsid w:val="00D83059"/>
    <w:rsid w:val="00D85F76"/>
    <w:rsid w:val="00D86F80"/>
    <w:rsid w:val="00D87F49"/>
    <w:rsid w:val="00D87FD8"/>
    <w:rsid w:val="00D91BAB"/>
    <w:rsid w:val="00D929F5"/>
    <w:rsid w:val="00D93922"/>
    <w:rsid w:val="00D96E02"/>
    <w:rsid w:val="00DA030D"/>
    <w:rsid w:val="00DA0C44"/>
    <w:rsid w:val="00DA1347"/>
    <w:rsid w:val="00DA2986"/>
    <w:rsid w:val="00DA35BB"/>
    <w:rsid w:val="00DA3F4F"/>
    <w:rsid w:val="00DA5593"/>
    <w:rsid w:val="00DA63A1"/>
    <w:rsid w:val="00DA66EB"/>
    <w:rsid w:val="00DA7F96"/>
    <w:rsid w:val="00DB0015"/>
    <w:rsid w:val="00DB0FB1"/>
    <w:rsid w:val="00DB10D4"/>
    <w:rsid w:val="00DB68B3"/>
    <w:rsid w:val="00DB69F6"/>
    <w:rsid w:val="00DB7844"/>
    <w:rsid w:val="00DC0477"/>
    <w:rsid w:val="00DC128C"/>
    <w:rsid w:val="00DC15DF"/>
    <w:rsid w:val="00DC1C7E"/>
    <w:rsid w:val="00DC2900"/>
    <w:rsid w:val="00DC2994"/>
    <w:rsid w:val="00DC2EFA"/>
    <w:rsid w:val="00DC3265"/>
    <w:rsid w:val="00DC4D25"/>
    <w:rsid w:val="00DC516D"/>
    <w:rsid w:val="00DC566D"/>
    <w:rsid w:val="00DC6135"/>
    <w:rsid w:val="00DC6537"/>
    <w:rsid w:val="00DC6B75"/>
    <w:rsid w:val="00DC6DA6"/>
    <w:rsid w:val="00DD008B"/>
    <w:rsid w:val="00DD0A9C"/>
    <w:rsid w:val="00DD155A"/>
    <w:rsid w:val="00DD27F2"/>
    <w:rsid w:val="00DD317C"/>
    <w:rsid w:val="00DD3E18"/>
    <w:rsid w:val="00DD4C48"/>
    <w:rsid w:val="00DD5099"/>
    <w:rsid w:val="00DD6ABE"/>
    <w:rsid w:val="00DD6AF1"/>
    <w:rsid w:val="00DD7054"/>
    <w:rsid w:val="00DD778C"/>
    <w:rsid w:val="00DD7ED1"/>
    <w:rsid w:val="00DE0364"/>
    <w:rsid w:val="00DE1CBF"/>
    <w:rsid w:val="00DE1E01"/>
    <w:rsid w:val="00DE1E5F"/>
    <w:rsid w:val="00DE3A77"/>
    <w:rsid w:val="00DE4709"/>
    <w:rsid w:val="00DE5333"/>
    <w:rsid w:val="00DE6F22"/>
    <w:rsid w:val="00DF080A"/>
    <w:rsid w:val="00DF09D7"/>
    <w:rsid w:val="00DF0FE6"/>
    <w:rsid w:val="00DF6999"/>
    <w:rsid w:val="00DF7FD6"/>
    <w:rsid w:val="00E00A1C"/>
    <w:rsid w:val="00E01BC7"/>
    <w:rsid w:val="00E02E61"/>
    <w:rsid w:val="00E03F12"/>
    <w:rsid w:val="00E04525"/>
    <w:rsid w:val="00E048D8"/>
    <w:rsid w:val="00E05307"/>
    <w:rsid w:val="00E0579E"/>
    <w:rsid w:val="00E057B5"/>
    <w:rsid w:val="00E05F44"/>
    <w:rsid w:val="00E07CC8"/>
    <w:rsid w:val="00E12189"/>
    <w:rsid w:val="00E121B4"/>
    <w:rsid w:val="00E1223E"/>
    <w:rsid w:val="00E12475"/>
    <w:rsid w:val="00E12A14"/>
    <w:rsid w:val="00E12BB4"/>
    <w:rsid w:val="00E14099"/>
    <w:rsid w:val="00E140A9"/>
    <w:rsid w:val="00E14CCE"/>
    <w:rsid w:val="00E16663"/>
    <w:rsid w:val="00E16BBF"/>
    <w:rsid w:val="00E16C8A"/>
    <w:rsid w:val="00E1726E"/>
    <w:rsid w:val="00E173F3"/>
    <w:rsid w:val="00E214CD"/>
    <w:rsid w:val="00E22AF3"/>
    <w:rsid w:val="00E22C85"/>
    <w:rsid w:val="00E2327D"/>
    <w:rsid w:val="00E23FFA"/>
    <w:rsid w:val="00E26111"/>
    <w:rsid w:val="00E261D7"/>
    <w:rsid w:val="00E30005"/>
    <w:rsid w:val="00E30B08"/>
    <w:rsid w:val="00E316D3"/>
    <w:rsid w:val="00E31FAA"/>
    <w:rsid w:val="00E32553"/>
    <w:rsid w:val="00E332E4"/>
    <w:rsid w:val="00E333E4"/>
    <w:rsid w:val="00E3437A"/>
    <w:rsid w:val="00E34956"/>
    <w:rsid w:val="00E350A8"/>
    <w:rsid w:val="00E359C8"/>
    <w:rsid w:val="00E35F74"/>
    <w:rsid w:val="00E3753B"/>
    <w:rsid w:val="00E41327"/>
    <w:rsid w:val="00E413E8"/>
    <w:rsid w:val="00E42F4A"/>
    <w:rsid w:val="00E444EB"/>
    <w:rsid w:val="00E464AD"/>
    <w:rsid w:val="00E46A9E"/>
    <w:rsid w:val="00E50014"/>
    <w:rsid w:val="00E50E43"/>
    <w:rsid w:val="00E5187D"/>
    <w:rsid w:val="00E52768"/>
    <w:rsid w:val="00E52A70"/>
    <w:rsid w:val="00E52C62"/>
    <w:rsid w:val="00E52F0D"/>
    <w:rsid w:val="00E535B1"/>
    <w:rsid w:val="00E5408B"/>
    <w:rsid w:val="00E556B9"/>
    <w:rsid w:val="00E55A13"/>
    <w:rsid w:val="00E5791B"/>
    <w:rsid w:val="00E57D16"/>
    <w:rsid w:val="00E603A7"/>
    <w:rsid w:val="00E61329"/>
    <w:rsid w:val="00E6142E"/>
    <w:rsid w:val="00E61B98"/>
    <w:rsid w:val="00E6348F"/>
    <w:rsid w:val="00E637FF"/>
    <w:rsid w:val="00E64DAC"/>
    <w:rsid w:val="00E6571F"/>
    <w:rsid w:val="00E66395"/>
    <w:rsid w:val="00E66A99"/>
    <w:rsid w:val="00E66B65"/>
    <w:rsid w:val="00E66D2C"/>
    <w:rsid w:val="00E670A0"/>
    <w:rsid w:val="00E704DF"/>
    <w:rsid w:val="00E720DE"/>
    <w:rsid w:val="00E72186"/>
    <w:rsid w:val="00E743D0"/>
    <w:rsid w:val="00E7596E"/>
    <w:rsid w:val="00E75AFB"/>
    <w:rsid w:val="00E76069"/>
    <w:rsid w:val="00E76F6A"/>
    <w:rsid w:val="00E7706F"/>
    <w:rsid w:val="00E805E3"/>
    <w:rsid w:val="00E808E7"/>
    <w:rsid w:val="00E81274"/>
    <w:rsid w:val="00E82EDB"/>
    <w:rsid w:val="00E8378B"/>
    <w:rsid w:val="00E84180"/>
    <w:rsid w:val="00E84B8F"/>
    <w:rsid w:val="00E85AED"/>
    <w:rsid w:val="00E865E1"/>
    <w:rsid w:val="00E86A4A"/>
    <w:rsid w:val="00E87613"/>
    <w:rsid w:val="00E91D9C"/>
    <w:rsid w:val="00E91F1D"/>
    <w:rsid w:val="00E922DF"/>
    <w:rsid w:val="00E9375B"/>
    <w:rsid w:val="00E93B69"/>
    <w:rsid w:val="00E93B9B"/>
    <w:rsid w:val="00E93F36"/>
    <w:rsid w:val="00E9404D"/>
    <w:rsid w:val="00E94DD6"/>
    <w:rsid w:val="00E96A71"/>
    <w:rsid w:val="00EA0418"/>
    <w:rsid w:val="00EA082E"/>
    <w:rsid w:val="00EA0A4F"/>
    <w:rsid w:val="00EA1092"/>
    <w:rsid w:val="00EA120C"/>
    <w:rsid w:val="00EA264F"/>
    <w:rsid w:val="00EA2FC8"/>
    <w:rsid w:val="00EA2FDE"/>
    <w:rsid w:val="00EA3669"/>
    <w:rsid w:val="00EA37C4"/>
    <w:rsid w:val="00EA3DA1"/>
    <w:rsid w:val="00EA493D"/>
    <w:rsid w:val="00EA5418"/>
    <w:rsid w:val="00EA66AD"/>
    <w:rsid w:val="00EA78EA"/>
    <w:rsid w:val="00EA7AAE"/>
    <w:rsid w:val="00EA7EC2"/>
    <w:rsid w:val="00EB049A"/>
    <w:rsid w:val="00EB10FD"/>
    <w:rsid w:val="00EB12EF"/>
    <w:rsid w:val="00EB1463"/>
    <w:rsid w:val="00EB37B9"/>
    <w:rsid w:val="00EB3B40"/>
    <w:rsid w:val="00EB3B79"/>
    <w:rsid w:val="00EB5300"/>
    <w:rsid w:val="00EB5995"/>
    <w:rsid w:val="00EB5BB3"/>
    <w:rsid w:val="00EB5DE4"/>
    <w:rsid w:val="00EB6534"/>
    <w:rsid w:val="00EC0101"/>
    <w:rsid w:val="00EC188C"/>
    <w:rsid w:val="00EC18C4"/>
    <w:rsid w:val="00EC26D0"/>
    <w:rsid w:val="00EC2DBA"/>
    <w:rsid w:val="00EC3745"/>
    <w:rsid w:val="00EC3766"/>
    <w:rsid w:val="00EC37BB"/>
    <w:rsid w:val="00EC42DF"/>
    <w:rsid w:val="00EC4506"/>
    <w:rsid w:val="00EC5589"/>
    <w:rsid w:val="00EC5ECD"/>
    <w:rsid w:val="00EC630A"/>
    <w:rsid w:val="00EC64E5"/>
    <w:rsid w:val="00EC6FFA"/>
    <w:rsid w:val="00EC7F41"/>
    <w:rsid w:val="00ED0B27"/>
    <w:rsid w:val="00ED12A9"/>
    <w:rsid w:val="00ED1F8C"/>
    <w:rsid w:val="00ED3867"/>
    <w:rsid w:val="00ED397B"/>
    <w:rsid w:val="00ED39C7"/>
    <w:rsid w:val="00ED3C57"/>
    <w:rsid w:val="00ED4148"/>
    <w:rsid w:val="00ED4395"/>
    <w:rsid w:val="00ED45B4"/>
    <w:rsid w:val="00EE1F3F"/>
    <w:rsid w:val="00EE467F"/>
    <w:rsid w:val="00EE469E"/>
    <w:rsid w:val="00EE564B"/>
    <w:rsid w:val="00EE5B81"/>
    <w:rsid w:val="00EE613A"/>
    <w:rsid w:val="00EE724D"/>
    <w:rsid w:val="00EE7601"/>
    <w:rsid w:val="00EF057B"/>
    <w:rsid w:val="00EF387B"/>
    <w:rsid w:val="00EF4C81"/>
    <w:rsid w:val="00EF5C2F"/>
    <w:rsid w:val="00EF6115"/>
    <w:rsid w:val="00EF6185"/>
    <w:rsid w:val="00EF727A"/>
    <w:rsid w:val="00F002C1"/>
    <w:rsid w:val="00F025A0"/>
    <w:rsid w:val="00F02DEC"/>
    <w:rsid w:val="00F03543"/>
    <w:rsid w:val="00F03596"/>
    <w:rsid w:val="00F03CF1"/>
    <w:rsid w:val="00F04162"/>
    <w:rsid w:val="00F042B4"/>
    <w:rsid w:val="00F04A91"/>
    <w:rsid w:val="00F04CF4"/>
    <w:rsid w:val="00F05177"/>
    <w:rsid w:val="00F05B7A"/>
    <w:rsid w:val="00F05B90"/>
    <w:rsid w:val="00F128FB"/>
    <w:rsid w:val="00F14117"/>
    <w:rsid w:val="00F1464E"/>
    <w:rsid w:val="00F14BAE"/>
    <w:rsid w:val="00F14BD5"/>
    <w:rsid w:val="00F14F1C"/>
    <w:rsid w:val="00F153F0"/>
    <w:rsid w:val="00F15920"/>
    <w:rsid w:val="00F1597E"/>
    <w:rsid w:val="00F179F8"/>
    <w:rsid w:val="00F20050"/>
    <w:rsid w:val="00F2049E"/>
    <w:rsid w:val="00F20A3A"/>
    <w:rsid w:val="00F216FF"/>
    <w:rsid w:val="00F220C6"/>
    <w:rsid w:val="00F2221C"/>
    <w:rsid w:val="00F2249F"/>
    <w:rsid w:val="00F2335D"/>
    <w:rsid w:val="00F23E3B"/>
    <w:rsid w:val="00F24805"/>
    <w:rsid w:val="00F25F60"/>
    <w:rsid w:val="00F263A5"/>
    <w:rsid w:val="00F26599"/>
    <w:rsid w:val="00F26EF2"/>
    <w:rsid w:val="00F27285"/>
    <w:rsid w:val="00F302B4"/>
    <w:rsid w:val="00F30825"/>
    <w:rsid w:val="00F31360"/>
    <w:rsid w:val="00F32A89"/>
    <w:rsid w:val="00F3395F"/>
    <w:rsid w:val="00F34647"/>
    <w:rsid w:val="00F347C4"/>
    <w:rsid w:val="00F34D0C"/>
    <w:rsid w:val="00F35CFB"/>
    <w:rsid w:val="00F376C3"/>
    <w:rsid w:val="00F406EB"/>
    <w:rsid w:val="00F4106E"/>
    <w:rsid w:val="00F417B7"/>
    <w:rsid w:val="00F41CA3"/>
    <w:rsid w:val="00F423B5"/>
    <w:rsid w:val="00F4332C"/>
    <w:rsid w:val="00F44360"/>
    <w:rsid w:val="00F44AC6"/>
    <w:rsid w:val="00F45E3C"/>
    <w:rsid w:val="00F46E1C"/>
    <w:rsid w:val="00F47BB5"/>
    <w:rsid w:val="00F5065A"/>
    <w:rsid w:val="00F512E1"/>
    <w:rsid w:val="00F51F35"/>
    <w:rsid w:val="00F5209B"/>
    <w:rsid w:val="00F52822"/>
    <w:rsid w:val="00F53067"/>
    <w:rsid w:val="00F53753"/>
    <w:rsid w:val="00F552DD"/>
    <w:rsid w:val="00F56A63"/>
    <w:rsid w:val="00F614FA"/>
    <w:rsid w:val="00F61CB8"/>
    <w:rsid w:val="00F62683"/>
    <w:rsid w:val="00F627CC"/>
    <w:rsid w:val="00F62894"/>
    <w:rsid w:val="00F63518"/>
    <w:rsid w:val="00F637CC"/>
    <w:rsid w:val="00F645A7"/>
    <w:rsid w:val="00F648D7"/>
    <w:rsid w:val="00F657CC"/>
    <w:rsid w:val="00F65F8D"/>
    <w:rsid w:val="00F669CB"/>
    <w:rsid w:val="00F679C9"/>
    <w:rsid w:val="00F716D1"/>
    <w:rsid w:val="00F71833"/>
    <w:rsid w:val="00F71B7B"/>
    <w:rsid w:val="00F72AC4"/>
    <w:rsid w:val="00F72F30"/>
    <w:rsid w:val="00F73338"/>
    <w:rsid w:val="00F735B8"/>
    <w:rsid w:val="00F73984"/>
    <w:rsid w:val="00F73B15"/>
    <w:rsid w:val="00F73FD2"/>
    <w:rsid w:val="00F74312"/>
    <w:rsid w:val="00F74367"/>
    <w:rsid w:val="00F7475E"/>
    <w:rsid w:val="00F75BA1"/>
    <w:rsid w:val="00F77D43"/>
    <w:rsid w:val="00F80F30"/>
    <w:rsid w:val="00F811E2"/>
    <w:rsid w:val="00F813A9"/>
    <w:rsid w:val="00F81CE7"/>
    <w:rsid w:val="00F8348B"/>
    <w:rsid w:val="00F8383D"/>
    <w:rsid w:val="00F84E38"/>
    <w:rsid w:val="00F90893"/>
    <w:rsid w:val="00F9128A"/>
    <w:rsid w:val="00F916E1"/>
    <w:rsid w:val="00F91FDE"/>
    <w:rsid w:val="00F92A7A"/>
    <w:rsid w:val="00F92B9F"/>
    <w:rsid w:val="00F94536"/>
    <w:rsid w:val="00F9487D"/>
    <w:rsid w:val="00F94D3D"/>
    <w:rsid w:val="00F9507C"/>
    <w:rsid w:val="00F9625C"/>
    <w:rsid w:val="00F964DB"/>
    <w:rsid w:val="00F96783"/>
    <w:rsid w:val="00F97113"/>
    <w:rsid w:val="00F9772D"/>
    <w:rsid w:val="00FA03BC"/>
    <w:rsid w:val="00FA0ABD"/>
    <w:rsid w:val="00FA19A0"/>
    <w:rsid w:val="00FA1D8E"/>
    <w:rsid w:val="00FA2427"/>
    <w:rsid w:val="00FA3D8A"/>
    <w:rsid w:val="00FA498F"/>
    <w:rsid w:val="00FA4BB9"/>
    <w:rsid w:val="00FA5363"/>
    <w:rsid w:val="00FA7493"/>
    <w:rsid w:val="00FB17A3"/>
    <w:rsid w:val="00FB1C7F"/>
    <w:rsid w:val="00FB3607"/>
    <w:rsid w:val="00FB408E"/>
    <w:rsid w:val="00FB49F3"/>
    <w:rsid w:val="00FB4F93"/>
    <w:rsid w:val="00FB5D9C"/>
    <w:rsid w:val="00FB6B25"/>
    <w:rsid w:val="00FB6B93"/>
    <w:rsid w:val="00FB7E23"/>
    <w:rsid w:val="00FC12A6"/>
    <w:rsid w:val="00FC5879"/>
    <w:rsid w:val="00FD024D"/>
    <w:rsid w:val="00FD3721"/>
    <w:rsid w:val="00FD3A1C"/>
    <w:rsid w:val="00FD45B6"/>
    <w:rsid w:val="00FD4E19"/>
    <w:rsid w:val="00FD6405"/>
    <w:rsid w:val="00FD6997"/>
    <w:rsid w:val="00FD7B35"/>
    <w:rsid w:val="00FD7DC5"/>
    <w:rsid w:val="00FE0A52"/>
    <w:rsid w:val="00FE105C"/>
    <w:rsid w:val="00FE111F"/>
    <w:rsid w:val="00FE19F4"/>
    <w:rsid w:val="00FE2AA7"/>
    <w:rsid w:val="00FE3049"/>
    <w:rsid w:val="00FE466F"/>
    <w:rsid w:val="00FE5183"/>
    <w:rsid w:val="00FE5535"/>
    <w:rsid w:val="00FE76B7"/>
    <w:rsid w:val="00FE7E10"/>
    <w:rsid w:val="00FF0FF4"/>
    <w:rsid w:val="00FF4961"/>
    <w:rsid w:val="00FF57C4"/>
    <w:rsid w:val="00FF603C"/>
    <w:rsid w:val="00FF7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6F2"/>
    <w:rPr>
      <w:rFonts w:ascii="Calibri" w:eastAsia="Times New Roman" w:hAnsi="Calibri" w:cs="Times New Roman"/>
    </w:rPr>
  </w:style>
  <w:style w:type="paragraph" w:styleId="Heading2">
    <w:name w:val="heading 2"/>
    <w:basedOn w:val="Normal"/>
    <w:next w:val="Normal"/>
    <w:link w:val="Heading2Char"/>
    <w:uiPriority w:val="1"/>
    <w:qFormat/>
    <w:rsid w:val="0021440B"/>
    <w:pPr>
      <w:widowControl w:val="0"/>
      <w:autoSpaceDE w:val="0"/>
      <w:autoSpaceDN w:val="0"/>
      <w:adjustRightInd w:val="0"/>
      <w:spacing w:before="38" w:after="0" w:line="240" w:lineRule="auto"/>
      <w:ind w:left="490"/>
      <w:outlineLvl w:val="1"/>
    </w:pPr>
    <w:rPr>
      <w:rFonts w:ascii="Sylfaen" w:eastAsiaTheme="minorEastAsia" w:hAnsi="Sylfaen" w:cs="Sylfae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52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character" w:styleId="Strong">
    <w:name w:val="Strong"/>
    <w:qFormat/>
    <w:rsid w:val="00090A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60D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E535B1"/>
  </w:style>
  <w:style w:type="paragraph" w:styleId="ListParagraph">
    <w:name w:val="List Paragraph"/>
    <w:basedOn w:val="Normal"/>
    <w:uiPriority w:val="34"/>
    <w:qFormat/>
    <w:rsid w:val="00E535B1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NFGRUNDTEXT">
    <w:name w:val="SNF_GRUNDTEXT"/>
    <w:basedOn w:val="Normal"/>
    <w:link w:val="SNFGRUNDTEXTZchn"/>
    <w:rsid w:val="00E535B1"/>
    <w:pPr>
      <w:spacing w:after="0" w:line="280" w:lineRule="exact"/>
      <w:jc w:val="both"/>
    </w:pPr>
    <w:rPr>
      <w:rFonts w:ascii="Bookman Old Style" w:hAnsi="Bookman Old Style"/>
      <w:color w:val="000000"/>
      <w:sz w:val="19"/>
      <w:szCs w:val="20"/>
      <w:lang w:val="en-GB" w:eastAsia="de-CH"/>
    </w:rPr>
  </w:style>
  <w:style w:type="character" w:customStyle="1" w:styleId="SNFGRUNDTEXTZchn">
    <w:name w:val="SNF_GRUNDTEXT Zchn"/>
    <w:link w:val="SNFGRUNDTEXT"/>
    <w:rsid w:val="00E535B1"/>
    <w:rPr>
      <w:rFonts w:ascii="Bookman Old Style" w:eastAsia="Times New Roman" w:hAnsi="Bookman Old Style" w:cs="Times New Roman"/>
      <w:color w:val="000000"/>
      <w:sz w:val="19"/>
      <w:szCs w:val="20"/>
      <w:lang w:val="en-GB" w:eastAsia="de-CH"/>
    </w:rPr>
  </w:style>
  <w:style w:type="paragraph" w:customStyle="1" w:styleId="ListParagraph1">
    <w:name w:val="List Paragraph1"/>
    <w:basedOn w:val="Normal"/>
    <w:uiPriority w:val="34"/>
    <w:qFormat/>
    <w:rsid w:val="00E535B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3B379C"/>
    <w:pPr>
      <w:widowControl w:val="0"/>
      <w:autoSpaceDE w:val="0"/>
      <w:autoSpaceDN w:val="0"/>
      <w:adjustRightInd w:val="0"/>
      <w:spacing w:after="0" w:line="240" w:lineRule="auto"/>
      <w:ind w:left="111"/>
    </w:pPr>
    <w:rPr>
      <w:rFonts w:ascii="Sylfaen" w:eastAsiaTheme="minorEastAsia" w:hAnsi="Sylfaen" w:cs="Sylfaen"/>
    </w:rPr>
  </w:style>
  <w:style w:type="character" w:customStyle="1" w:styleId="BodyTextChar">
    <w:name w:val="Body Text Char"/>
    <w:basedOn w:val="DefaultParagraphFont"/>
    <w:link w:val="BodyText"/>
    <w:uiPriority w:val="99"/>
    <w:rsid w:val="003B379C"/>
    <w:rPr>
      <w:rFonts w:ascii="Sylfaen" w:eastAsiaTheme="minorEastAsia" w:hAnsi="Sylfaen" w:cs="Sylfaen"/>
    </w:rPr>
  </w:style>
  <w:style w:type="character" w:customStyle="1" w:styleId="Heading2Char">
    <w:name w:val="Heading 2 Char"/>
    <w:basedOn w:val="DefaultParagraphFont"/>
    <w:link w:val="Heading2"/>
    <w:uiPriority w:val="1"/>
    <w:rsid w:val="0021440B"/>
    <w:rPr>
      <w:rFonts w:ascii="Sylfaen" w:eastAsiaTheme="minorEastAsia" w:hAnsi="Sylfaen" w:cs="Sylfaen"/>
      <w:b/>
      <w:bCs/>
    </w:rPr>
  </w:style>
  <w:style w:type="paragraph" w:customStyle="1" w:styleId="Affiliation">
    <w:name w:val="Affiliation"/>
    <w:qFormat/>
    <w:rsid w:val="00060F51"/>
    <w:pPr>
      <w:spacing w:after="0" w:line="480" w:lineRule="auto"/>
      <w:jc w:val="center"/>
    </w:pPr>
    <w:rPr>
      <w:rFonts w:ascii="Times New Roman" w:hAnsi="Times New Roman"/>
      <w:color w:val="000000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060F51"/>
    <w:rPr>
      <w:color w:val="0000FF" w:themeColor="hyperlink"/>
      <w:u w:val="single"/>
    </w:rPr>
  </w:style>
  <w:style w:type="paragraph" w:customStyle="1" w:styleId="PaperAuthor">
    <w:name w:val="Paper Author"/>
    <w:next w:val="Affiliation"/>
    <w:qFormat/>
    <w:rsid w:val="001E3760"/>
    <w:pPr>
      <w:spacing w:after="0" w:line="480" w:lineRule="auto"/>
      <w:jc w:val="center"/>
    </w:pPr>
    <w:rPr>
      <w:rFonts w:ascii="Times New Roman" w:hAnsi="Times New Roman"/>
      <w:color w:val="000000" w:themeColor="text1"/>
      <w:sz w:val="24"/>
    </w:rPr>
  </w:style>
  <w:style w:type="paragraph" w:customStyle="1" w:styleId="PaperTitle">
    <w:name w:val="Paper Title"/>
    <w:next w:val="PaperAuthor"/>
    <w:qFormat/>
    <w:rsid w:val="001E3760"/>
    <w:pPr>
      <w:spacing w:after="0" w:line="480" w:lineRule="auto"/>
      <w:jc w:val="center"/>
    </w:pPr>
    <w:rPr>
      <w:rFonts w:ascii="Times New Roman" w:hAnsi="Times New Roman"/>
      <w:b/>
      <w:color w:val="000000" w:themeColor="text1"/>
      <w:sz w:val="24"/>
    </w:rPr>
  </w:style>
  <w:style w:type="paragraph" w:customStyle="1" w:styleId="Abstract">
    <w:name w:val="Abstract"/>
    <w:qFormat/>
    <w:rsid w:val="001E3760"/>
    <w:pPr>
      <w:spacing w:after="0" w:line="48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customStyle="1" w:styleId="Keyword">
    <w:name w:val="Key word"/>
    <w:qFormat/>
    <w:rsid w:val="00F47BB5"/>
    <w:pPr>
      <w:spacing w:after="0" w:line="480" w:lineRule="auto"/>
      <w:jc w:val="both"/>
    </w:pPr>
    <w:rPr>
      <w:rFonts w:ascii="Times New Roman" w:hAnsi="Times New Roman"/>
      <w:color w:val="000000" w:themeColor="tex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researchgate.net/researcher/2062779515_Tomas_Vitv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researchgate.net/researcher/2068899339_Sophio_Vepkhvadz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researchgate.net/researcher/2058403306_Mariam_Todadze" TargetMode="External"/><Relationship Id="rId5" Type="http://schemas.openxmlformats.org/officeDocument/2006/relationships/hyperlink" Target="mailto:melikadze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researchgate.net/researcher/2065549718_Natalia_Zhukov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www.researchgate.net/publication/273328428_Result_of_numerical_modelling_of_groundwater_resource_in_the_Shiraki_catchment?ev=prf_p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2019-12-28T22:26:00Z</dcterms:created>
  <dcterms:modified xsi:type="dcterms:W3CDTF">2019-12-29T20:09:00Z</dcterms:modified>
</cp:coreProperties>
</file>